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07" w:rsidRDefault="009F5D50">
      <w:pPr>
        <w:spacing w:before="76"/>
        <w:ind w:left="112"/>
        <w:rPr>
          <w:b/>
          <w:sz w:val="20"/>
        </w:rPr>
      </w:pPr>
      <w:r>
        <w:rPr>
          <w:b/>
          <w:sz w:val="20"/>
        </w:rPr>
        <w:t>HALAMAN</w:t>
      </w:r>
      <w:r>
        <w:rPr>
          <w:b/>
          <w:spacing w:val="-7"/>
          <w:sz w:val="20"/>
        </w:rPr>
        <w:t xml:space="preserve"> </w:t>
      </w:r>
      <w:r>
        <w:rPr>
          <w:b/>
          <w:spacing w:val="-2"/>
          <w:sz w:val="20"/>
        </w:rPr>
        <w:t>DEPAN</w:t>
      </w:r>
    </w:p>
    <w:p w:rsidR="00B17807" w:rsidRDefault="009F5D50">
      <w:pPr>
        <w:pStyle w:val="ListParagraph"/>
        <w:numPr>
          <w:ilvl w:val="0"/>
          <w:numId w:val="1"/>
        </w:numPr>
        <w:tabs>
          <w:tab w:val="left" w:pos="397"/>
        </w:tabs>
        <w:spacing w:before="160"/>
        <w:ind w:left="397" w:hanging="285"/>
        <w:rPr>
          <w:sz w:val="20"/>
        </w:rPr>
      </w:pPr>
      <w:r>
        <w:rPr>
          <w:sz w:val="20"/>
        </w:rPr>
        <w:t>Judul</w:t>
      </w:r>
      <w:r>
        <w:rPr>
          <w:spacing w:val="-7"/>
          <w:sz w:val="20"/>
        </w:rPr>
        <w:t xml:space="preserve"> </w:t>
      </w:r>
      <w:r>
        <w:rPr>
          <w:spacing w:val="-2"/>
          <w:sz w:val="20"/>
        </w:rPr>
        <w:t>Manuskrip</w:t>
      </w:r>
    </w:p>
    <w:p w:rsidR="001F238D" w:rsidRPr="001F238D" w:rsidRDefault="001F238D" w:rsidP="001F238D">
      <w:pPr>
        <w:pStyle w:val="ListParagraph"/>
        <w:spacing w:before="76"/>
        <w:ind w:left="398" w:right="32" w:firstLine="0"/>
        <w:rPr>
          <w:sz w:val="24"/>
          <w:szCs w:val="24"/>
        </w:rPr>
      </w:pPr>
      <w:r w:rsidRPr="001F238D">
        <w:rPr>
          <w:sz w:val="24"/>
          <w:szCs w:val="24"/>
        </w:rPr>
        <w:t>Morfologi Terung (</w:t>
      </w:r>
      <w:r w:rsidRPr="001F238D">
        <w:rPr>
          <w:i/>
          <w:sz w:val="24"/>
          <w:szCs w:val="24"/>
        </w:rPr>
        <w:t>Solanum melongena</w:t>
      </w:r>
      <w:r w:rsidRPr="001F238D">
        <w:rPr>
          <w:sz w:val="24"/>
          <w:szCs w:val="24"/>
        </w:rPr>
        <w:t xml:space="preserve"> L.) Pada Berbagai Dosis Biochar Sekam Padi dan Penambahan Pupuk Organik Cair</w:t>
      </w:r>
    </w:p>
    <w:p w:rsidR="00B17807" w:rsidRDefault="00B17807">
      <w:pPr>
        <w:pStyle w:val="BodyText"/>
        <w:ind w:left="280"/>
        <w:rPr>
          <w:sz w:val="20"/>
        </w:rPr>
      </w:pPr>
    </w:p>
    <w:p w:rsidR="00B17807" w:rsidRDefault="009F5D50">
      <w:pPr>
        <w:spacing w:before="79"/>
        <w:ind w:left="398"/>
        <w:rPr>
          <w:sz w:val="20"/>
        </w:rPr>
      </w:pPr>
      <w:r>
        <w:rPr>
          <w:spacing w:val="-2"/>
          <w:sz w:val="20"/>
        </w:rPr>
        <w:t>Penulis</w:t>
      </w:r>
    </w:p>
    <w:p w:rsidR="001F238D" w:rsidRPr="001F238D" w:rsidRDefault="001F238D" w:rsidP="001F238D">
      <w:pPr>
        <w:pStyle w:val="Heading1"/>
        <w:spacing w:line="275" w:lineRule="exact"/>
        <w:ind w:right="273"/>
        <w:jc w:val="left"/>
        <w:rPr>
          <w:b w:val="0"/>
        </w:rPr>
      </w:pPr>
      <w:r w:rsidRPr="001F238D">
        <w:rPr>
          <w:b w:val="0"/>
        </w:rPr>
        <w:t>Tambar Malem Tarigan</w:t>
      </w:r>
      <w:r w:rsidRPr="001F238D">
        <w:rPr>
          <w:b w:val="0"/>
          <w:vertAlign w:val="superscript"/>
        </w:rPr>
        <w:t>1)</w:t>
      </w:r>
      <w:r w:rsidRPr="001F238D">
        <w:rPr>
          <w:b w:val="0"/>
        </w:rPr>
        <w:t>,</w:t>
      </w:r>
      <w:r w:rsidRPr="001F238D">
        <w:rPr>
          <w:b w:val="0"/>
          <w:spacing w:val="-3"/>
        </w:rPr>
        <w:t xml:space="preserve"> </w:t>
      </w:r>
      <w:r w:rsidRPr="001F238D">
        <w:rPr>
          <w:b w:val="0"/>
        </w:rPr>
        <w:t>Siti Khairani</w:t>
      </w:r>
      <w:r w:rsidRPr="001F238D">
        <w:rPr>
          <w:b w:val="0"/>
          <w:vertAlign w:val="superscript"/>
        </w:rPr>
        <w:t>2)</w:t>
      </w:r>
      <w:r w:rsidRPr="001F238D">
        <w:rPr>
          <w:b w:val="0"/>
        </w:rPr>
        <w:t>,</w:t>
      </w:r>
      <w:r w:rsidRPr="001F238D">
        <w:rPr>
          <w:b w:val="0"/>
          <w:spacing w:val="-4"/>
        </w:rPr>
        <w:t xml:space="preserve"> </w:t>
      </w:r>
      <w:r w:rsidRPr="001F238D">
        <w:rPr>
          <w:b w:val="0"/>
        </w:rPr>
        <w:t>Juhardi Sembiring</w:t>
      </w:r>
      <w:r w:rsidRPr="001F238D">
        <w:rPr>
          <w:b w:val="0"/>
          <w:spacing w:val="-2"/>
          <w:vertAlign w:val="superscript"/>
        </w:rPr>
        <w:t>3)</w:t>
      </w:r>
    </w:p>
    <w:p w:rsidR="00B17807" w:rsidRDefault="00B17807">
      <w:pPr>
        <w:pStyle w:val="BodyText"/>
        <w:ind w:left="280"/>
        <w:rPr>
          <w:sz w:val="20"/>
        </w:rPr>
      </w:pPr>
    </w:p>
    <w:p w:rsidR="00B17807" w:rsidRDefault="009F5D50">
      <w:pPr>
        <w:pStyle w:val="ListParagraph"/>
        <w:numPr>
          <w:ilvl w:val="0"/>
          <w:numId w:val="1"/>
        </w:numPr>
        <w:tabs>
          <w:tab w:val="left" w:pos="396"/>
        </w:tabs>
        <w:spacing w:before="208"/>
        <w:ind w:left="396" w:hanging="284"/>
        <w:rPr>
          <w:sz w:val="20"/>
        </w:rPr>
      </w:pPr>
      <w:r>
        <w:rPr>
          <w:sz w:val="20"/>
        </w:rPr>
        <w:t>Penulis</w:t>
      </w:r>
      <w:r>
        <w:rPr>
          <w:spacing w:val="-8"/>
          <w:sz w:val="20"/>
        </w:rPr>
        <w:t xml:space="preserve"> </w:t>
      </w:r>
      <w:r>
        <w:rPr>
          <w:spacing w:val="-2"/>
          <w:sz w:val="20"/>
        </w:rPr>
        <w:t>Pertama</w:t>
      </w:r>
    </w:p>
    <w:p w:rsidR="00B17807" w:rsidRDefault="00B17807">
      <w:pPr>
        <w:pStyle w:val="BodyText"/>
        <w:spacing w:before="1"/>
        <w:rPr>
          <w:sz w:val="13"/>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B17807">
        <w:trPr>
          <w:trHeight w:val="470"/>
        </w:trPr>
        <w:tc>
          <w:tcPr>
            <w:tcW w:w="4508" w:type="dxa"/>
          </w:tcPr>
          <w:p w:rsidR="00B17807" w:rsidRDefault="009F5D50">
            <w:pPr>
              <w:pStyle w:val="TableParagraph"/>
              <w:spacing w:before="120"/>
              <w:ind w:left="108"/>
              <w:rPr>
                <w:sz w:val="20"/>
              </w:rPr>
            </w:pPr>
            <w:r>
              <w:rPr>
                <w:spacing w:val="-4"/>
                <w:sz w:val="20"/>
              </w:rPr>
              <w:t>Nama</w:t>
            </w:r>
          </w:p>
        </w:tc>
        <w:tc>
          <w:tcPr>
            <w:tcW w:w="4508" w:type="dxa"/>
          </w:tcPr>
          <w:p w:rsidR="00B17807" w:rsidRPr="001F238D" w:rsidRDefault="001F238D">
            <w:pPr>
              <w:pStyle w:val="TableParagraph"/>
              <w:rPr>
                <w:sz w:val="18"/>
              </w:rPr>
            </w:pPr>
            <w:r w:rsidRPr="001F238D">
              <w:t>Tambar Malem Tarigan</w:t>
            </w: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Institusi</w:t>
            </w:r>
          </w:p>
        </w:tc>
        <w:tc>
          <w:tcPr>
            <w:tcW w:w="4508" w:type="dxa"/>
          </w:tcPr>
          <w:p w:rsidR="00B17807" w:rsidRDefault="001F238D">
            <w:pPr>
              <w:pStyle w:val="TableParagraph"/>
              <w:rPr>
                <w:sz w:val="18"/>
              </w:rPr>
            </w:pPr>
            <w:r>
              <w:rPr>
                <w:sz w:val="18"/>
              </w:rPr>
              <w:t>Mahasiswa Program Studi Budidaya Pertanian, Universitas Nahdlatul Ulama</w:t>
            </w: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Email</w:t>
            </w:r>
          </w:p>
        </w:tc>
        <w:tc>
          <w:tcPr>
            <w:tcW w:w="4508" w:type="dxa"/>
          </w:tcPr>
          <w:p w:rsidR="00B17807" w:rsidRDefault="00B17807">
            <w:pPr>
              <w:pStyle w:val="TableParagraph"/>
              <w:rPr>
                <w:sz w:val="18"/>
              </w:rPr>
            </w:pP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Telepon/HP/WA</w:t>
            </w:r>
          </w:p>
        </w:tc>
        <w:tc>
          <w:tcPr>
            <w:tcW w:w="4508" w:type="dxa"/>
          </w:tcPr>
          <w:p w:rsidR="00B17807" w:rsidRDefault="00B17807">
            <w:pPr>
              <w:pStyle w:val="TableParagraph"/>
              <w:rPr>
                <w:sz w:val="18"/>
              </w:rPr>
            </w:pPr>
          </w:p>
        </w:tc>
      </w:tr>
    </w:tbl>
    <w:p w:rsidR="00B17807" w:rsidRDefault="009F5D50">
      <w:pPr>
        <w:pStyle w:val="ListParagraph"/>
        <w:numPr>
          <w:ilvl w:val="0"/>
          <w:numId w:val="1"/>
        </w:numPr>
        <w:tabs>
          <w:tab w:val="left" w:pos="396"/>
        </w:tabs>
        <w:ind w:left="396" w:hanging="284"/>
        <w:rPr>
          <w:sz w:val="20"/>
        </w:rPr>
      </w:pPr>
      <w:r>
        <w:rPr>
          <w:sz w:val="20"/>
        </w:rPr>
        <w:t>Penulis</w:t>
      </w:r>
      <w:r>
        <w:rPr>
          <w:spacing w:val="-7"/>
          <w:sz w:val="20"/>
        </w:rPr>
        <w:t xml:space="preserve"> </w:t>
      </w:r>
      <w:r>
        <w:rPr>
          <w:spacing w:val="-2"/>
          <w:sz w:val="20"/>
        </w:rPr>
        <w:t>Kedua</w:t>
      </w:r>
    </w:p>
    <w:p w:rsidR="00B17807" w:rsidRDefault="00B17807">
      <w:pPr>
        <w:pStyle w:val="BodyText"/>
        <w:spacing w:before="10" w:after="1"/>
        <w:rPr>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B17807">
        <w:trPr>
          <w:trHeight w:val="470"/>
        </w:trPr>
        <w:tc>
          <w:tcPr>
            <w:tcW w:w="4508" w:type="dxa"/>
          </w:tcPr>
          <w:p w:rsidR="00B17807" w:rsidRDefault="009F5D50">
            <w:pPr>
              <w:pStyle w:val="TableParagraph"/>
              <w:spacing w:before="119"/>
              <w:ind w:left="108"/>
              <w:rPr>
                <w:sz w:val="20"/>
              </w:rPr>
            </w:pPr>
            <w:r>
              <w:rPr>
                <w:spacing w:val="-4"/>
                <w:sz w:val="20"/>
              </w:rPr>
              <w:t>Nama</w:t>
            </w:r>
          </w:p>
        </w:tc>
        <w:tc>
          <w:tcPr>
            <w:tcW w:w="4508" w:type="dxa"/>
          </w:tcPr>
          <w:p w:rsidR="00B17807" w:rsidRPr="001F238D" w:rsidRDefault="001F238D">
            <w:pPr>
              <w:pStyle w:val="TableParagraph"/>
              <w:rPr>
                <w:sz w:val="18"/>
              </w:rPr>
            </w:pPr>
            <w:r w:rsidRPr="001F238D">
              <w:t>Siti Khairan</w:t>
            </w:r>
            <w:r w:rsidRPr="001F238D">
              <w:t>i</w:t>
            </w:r>
          </w:p>
        </w:tc>
      </w:tr>
      <w:tr w:rsidR="00B17807">
        <w:trPr>
          <w:trHeight w:val="470"/>
        </w:trPr>
        <w:tc>
          <w:tcPr>
            <w:tcW w:w="4508" w:type="dxa"/>
          </w:tcPr>
          <w:p w:rsidR="00B17807" w:rsidRDefault="00B17807">
            <w:pPr>
              <w:pStyle w:val="TableParagraph"/>
              <w:spacing w:before="9"/>
              <w:rPr>
                <w:sz w:val="20"/>
              </w:rPr>
            </w:pPr>
          </w:p>
          <w:p w:rsidR="00B17807" w:rsidRDefault="009F5D50">
            <w:pPr>
              <w:pStyle w:val="TableParagraph"/>
              <w:spacing w:line="211" w:lineRule="exact"/>
              <w:ind w:left="108"/>
              <w:rPr>
                <w:sz w:val="20"/>
              </w:rPr>
            </w:pPr>
            <w:r>
              <w:rPr>
                <w:spacing w:val="-2"/>
                <w:sz w:val="20"/>
              </w:rPr>
              <w:t>Institusi</w:t>
            </w:r>
          </w:p>
        </w:tc>
        <w:tc>
          <w:tcPr>
            <w:tcW w:w="4508" w:type="dxa"/>
          </w:tcPr>
          <w:p w:rsidR="00B17807" w:rsidRDefault="001F238D">
            <w:pPr>
              <w:pStyle w:val="TableParagraph"/>
              <w:rPr>
                <w:sz w:val="18"/>
              </w:rPr>
            </w:pPr>
            <w:r>
              <w:rPr>
                <w:sz w:val="20"/>
              </w:rPr>
              <w:t>Program</w:t>
            </w:r>
            <w:r>
              <w:rPr>
                <w:spacing w:val="-4"/>
                <w:sz w:val="20"/>
              </w:rPr>
              <w:t xml:space="preserve"> </w:t>
            </w:r>
            <w:r>
              <w:rPr>
                <w:sz w:val="20"/>
              </w:rPr>
              <w:t>Studi</w:t>
            </w:r>
            <w:r>
              <w:rPr>
                <w:spacing w:val="-3"/>
                <w:sz w:val="20"/>
              </w:rPr>
              <w:t xml:space="preserve"> </w:t>
            </w:r>
            <w:r>
              <w:rPr>
                <w:sz w:val="20"/>
              </w:rPr>
              <w:t>Budidaya Pertanian,</w:t>
            </w:r>
            <w:r>
              <w:rPr>
                <w:spacing w:val="-4"/>
                <w:sz w:val="20"/>
              </w:rPr>
              <w:t xml:space="preserve"> </w:t>
            </w:r>
            <w:r>
              <w:rPr>
                <w:sz w:val="20"/>
              </w:rPr>
              <w:t>Fakultas</w:t>
            </w:r>
            <w:r>
              <w:rPr>
                <w:spacing w:val="-1"/>
                <w:sz w:val="20"/>
              </w:rPr>
              <w:t xml:space="preserve"> </w:t>
            </w:r>
            <w:r>
              <w:rPr>
                <w:sz w:val="20"/>
              </w:rPr>
              <w:t>Pertanian,</w:t>
            </w:r>
            <w:r>
              <w:rPr>
                <w:spacing w:val="-4"/>
                <w:sz w:val="20"/>
              </w:rPr>
              <w:t xml:space="preserve"> </w:t>
            </w:r>
            <w:r>
              <w:rPr>
                <w:sz w:val="20"/>
              </w:rPr>
              <w:t>Universitas</w:t>
            </w:r>
            <w:r>
              <w:rPr>
                <w:spacing w:val="-3"/>
                <w:sz w:val="20"/>
              </w:rPr>
              <w:t xml:space="preserve"> </w:t>
            </w:r>
            <w:r>
              <w:rPr>
                <w:sz w:val="20"/>
              </w:rPr>
              <w:t>Nahdlatul Ulama</w:t>
            </w:r>
          </w:p>
        </w:tc>
      </w:tr>
      <w:tr w:rsidR="00B17807">
        <w:trPr>
          <w:trHeight w:val="470"/>
        </w:trPr>
        <w:tc>
          <w:tcPr>
            <w:tcW w:w="4508" w:type="dxa"/>
          </w:tcPr>
          <w:p w:rsidR="00B17807" w:rsidRDefault="00B17807">
            <w:pPr>
              <w:pStyle w:val="TableParagraph"/>
              <w:spacing w:before="9"/>
              <w:rPr>
                <w:sz w:val="20"/>
              </w:rPr>
            </w:pPr>
          </w:p>
          <w:p w:rsidR="00B17807" w:rsidRDefault="009F5D50">
            <w:pPr>
              <w:pStyle w:val="TableParagraph"/>
              <w:spacing w:line="211" w:lineRule="exact"/>
              <w:ind w:left="108"/>
              <w:rPr>
                <w:sz w:val="20"/>
              </w:rPr>
            </w:pPr>
            <w:r>
              <w:rPr>
                <w:spacing w:val="-2"/>
                <w:sz w:val="20"/>
              </w:rPr>
              <w:t>Email</w:t>
            </w:r>
          </w:p>
        </w:tc>
        <w:tc>
          <w:tcPr>
            <w:tcW w:w="4508" w:type="dxa"/>
          </w:tcPr>
          <w:p w:rsidR="00B17807" w:rsidRPr="001F238D" w:rsidRDefault="001F238D">
            <w:pPr>
              <w:pStyle w:val="TableParagraph"/>
              <w:rPr>
                <w:sz w:val="24"/>
                <w:szCs w:val="24"/>
              </w:rPr>
            </w:pPr>
            <w:hyperlink r:id="rId6" w:history="1">
              <w:r w:rsidRPr="001F238D">
                <w:rPr>
                  <w:rStyle w:val="Hyperlink"/>
                  <w:color w:val="auto"/>
                  <w:spacing w:val="-2"/>
                  <w:sz w:val="24"/>
                  <w:szCs w:val="24"/>
                  <w:u w:val="none"/>
                </w:rPr>
                <w:t>khairani.sk@gmail.com</w:t>
              </w:r>
            </w:hyperlink>
          </w:p>
        </w:tc>
      </w:tr>
      <w:tr w:rsidR="00B17807">
        <w:trPr>
          <w:trHeight w:val="470"/>
        </w:trPr>
        <w:tc>
          <w:tcPr>
            <w:tcW w:w="4508" w:type="dxa"/>
          </w:tcPr>
          <w:p w:rsidR="00B17807" w:rsidRDefault="00B17807">
            <w:pPr>
              <w:pStyle w:val="TableParagraph"/>
              <w:spacing w:before="9"/>
              <w:rPr>
                <w:sz w:val="20"/>
              </w:rPr>
            </w:pPr>
          </w:p>
          <w:p w:rsidR="00B17807" w:rsidRDefault="009F5D50">
            <w:pPr>
              <w:pStyle w:val="TableParagraph"/>
              <w:spacing w:line="211" w:lineRule="exact"/>
              <w:ind w:left="108"/>
              <w:rPr>
                <w:sz w:val="20"/>
              </w:rPr>
            </w:pPr>
            <w:r>
              <w:rPr>
                <w:spacing w:val="-2"/>
                <w:sz w:val="20"/>
              </w:rPr>
              <w:t>Telepon/HP/WA</w:t>
            </w:r>
          </w:p>
        </w:tc>
        <w:tc>
          <w:tcPr>
            <w:tcW w:w="4508" w:type="dxa"/>
          </w:tcPr>
          <w:p w:rsidR="00B17807" w:rsidRPr="001F238D" w:rsidRDefault="001F238D">
            <w:pPr>
              <w:pStyle w:val="TableParagraph"/>
              <w:rPr>
                <w:sz w:val="24"/>
                <w:szCs w:val="24"/>
              </w:rPr>
            </w:pPr>
            <w:r w:rsidRPr="001F238D">
              <w:rPr>
                <w:sz w:val="24"/>
                <w:szCs w:val="24"/>
              </w:rPr>
              <w:t>082267177292</w:t>
            </w:r>
          </w:p>
        </w:tc>
      </w:tr>
    </w:tbl>
    <w:p w:rsidR="00B17807" w:rsidRDefault="009F5D50">
      <w:pPr>
        <w:pStyle w:val="ListParagraph"/>
        <w:numPr>
          <w:ilvl w:val="0"/>
          <w:numId w:val="1"/>
        </w:numPr>
        <w:tabs>
          <w:tab w:val="left" w:pos="395"/>
        </w:tabs>
        <w:spacing w:before="228"/>
        <w:ind w:left="395" w:hanging="283"/>
        <w:rPr>
          <w:sz w:val="20"/>
        </w:rPr>
      </w:pPr>
      <w:r>
        <w:rPr>
          <w:sz w:val="20"/>
        </w:rPr>
        <w:t>Penulis</w:t>
      </w:r>
      <w:r>
        <w:rPr>
          <w:spacing w:val="-7"/>
          <w:sz w:val="20"/>
        </w:rPr>
        <w:t xml:space="preserve"> </w:t>
      </w:r>
      <w:r>
        <w:rPr>
          <w:spacing w:val="-5"/>
          <w:sz w:val="20"/>
        </w:rPr>
        <w:t>ke-</w:t>
      </w:r>
      <w:bookmarkStart w:id="0" w:name="_GoBack"/>
      <w:bookmarkEnd w:id="0"/>
    </w:p>
    <w:p w:rsidR="00B17807" w:rsidRDefault="00B17807">
      <w:pPr>
        <w:pStyle w:val="BodyText"/>
        <w:spacing w:before="2"/>
        <w:rPr>
          <w:sz w:val="13"/>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B17807">
        <w:trPr>
          <w:trHeight w:val="468"/>
        </w:trPr>
        <w:tc>
          <w:tcPr>
            <w:tcW w:w="4508" w:type="dxa"/>
          </w:tcPr>
          <w:p w:rsidR="00B17807" w:rsidRDefault="009F5D50">
            <w:pPr>
              <w:pStyle w:val="TableParagraph"/>
              <w:spacing w:before="119"/>
              <w:ind w:left="108"/>
              <w:rPr>
                <w:sz w:val="20"/>
              </w:rPr>
            </w:pPr>
            <w:r>
              <w:rPr>
                <w:spacing w:val="-4"/>
                <w:sz w:val="20"/>
              </w:rPr>
              <w:t>Nama</w:t>
            </w:r>
          </w:p>
        </w:tc>
        <w:tc>
          <w:tcPr>
            <w:tcW w:w="4508" w:type="dxa"/>
          </w:tcPr>
          <w:p w:rsidR="001F238D" w:rsidRPr="001F238D" w:rsidRDefault="001F238D" w:rsidP="001F238D">
            <w:pPr>
              <w:pStyle w:val="Heading1"/>
              <w:spacing w:line="275" w:lineRule="exact"/>
              <w:ind w:left="0" w:right="273"/>
              <w:jc w:val="left"/>
              <w:rPr>
                <w:b w:val="0"/>
              </w:rPr>
            </w:pPr>
            <w:r w:rsidRPr="001F238D">
              <w:rPr>
                <w:b w:val="0"/>
              </w:rPr>
              <w:t>Juhardi Sembiring</w:t>
            </w:r>
          </w:p>
          <w:p w:rsidR="00B17807" w:rsidRDefault="00B17807">
            <w:pPr>
              <w:pStyle w:val="TableParagraph"/>
              <w:rPr>
                <w:sz w:val="18"/>
              </w:rPr>
            </w:pP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Institusi</w:t>
            </w:r>
          </w:p>
        </w:tc>
        <w:tc>
          <w:tcPr>
            <w:tcW w:w="4508" w:type="dxa"/>
          </w:tcPr>
          <w:p w:rsidR="00B17807" w:rsidRDefault="001F238D">
            <w:pPr>
              <w:pStyle w:val="TableParagraph"/>
              <w:rPr>
                <w:sz w:val="18"/>
              </w:rPr>
            </w:pPr>
            <w:r>
              <w:rPr>
                <w:sz w:val="20"/>
              </w:rPr>
              <w:t>Program</w:t>
            </w:r>
            <w:r>
              <w:rPr>
                <w:spacing w:val="-4"/>
                <w:sz w:val="20"/>
              </w:rPr>
              <w:t xml:space="preserve"> </w:t>
            </w:r>
            <w:r>
              <w:rPr>
                <w:sz w:val="20"/>
              </w:rPr>
              <w:t>Studi</w:t>
            </w:r>
            <w:r>
              <w:rPr>
                <w:spacing w:val="-3"/>
                <w:sz w:val="20"/>
              </w:rPr>
              <w:t xml:space="preserve"> </w:t>
            </w:r>
            <w:r>
              <w:rPr>
                <w:sz w:val="20"/>
              </w:rPr>
              <w:t>Budidaya Pertanian,</w:t>
            </w:r>
            <w:r>
              <w:rPr>
                <w:spacing w:val="-4"/>
                <w:sz w:val="20"/>
              </w:rPr>
              <w:t xml:space="preserve"> </w:t>
            </w:r>
            <w:r>
              <w:rPr>
                <w:sz w:val="20"/>
              </w:rPr>
              <w:t>Fakultas</w:t>
            </w:r>
            <w:r>
              <w:rPr>
                <w:spacing w:val="-1"/>
                <w:sz w:val="20"/>
              </w:rPr>
              <w:t xml:space="preserve"> </w:t>
            </w:r>
            <w:r>
              <w:rPr>
                <w:sz w:val="20"/>
              </w:rPr>
              <w:t>Pertanian,</w:t>
            </w:r>
            <w:r>
              <w:rPr>
                <w:spacing w:val="-4"/>
                <w:sz w:val="20"/>
              </w:rPr>
              <w:t xml:space="preserve"> </w:t>
            </w:r>
            <w:r>
              <w:rPr>
                <w:sz w:val="20"/>
              </w:rPr>
              <w:t>Universitas</w:t>
            </w:r>
            <w:r>
              <w:rPr>
                <w:spacing w:val="-3"/>
                <w:sz w:val="20"/>
              </w:rPr>
              <w:t xml:space="preserve"> </w:t>
            </w:r>
            <w:r>
              <w:rPr>
                <w:sz w:val="20"/>
              </w:rPr>
              <w:t>Nahdlatul Ulama</w:t>
            </w: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Email</w:t>
            </w:r>
          </w:p>
        </w:tc>
        <w:tc>
          <w:tcPr>
            <w:tcW w:w="4508" w:type="dxa"/>
          </w:tcPr>
          <w:p w:rsidR="00B17807" w:rsidRDefault="00B17807">
            <w:pPr>
              <w:pStyle w:val="TableParagraph"/>
              <w:rPr>
                <w:sz w:val="18"/>
              </w:rPr>
            </w:pPr>
          </w:p>
        </w:tc>
      </w:tr>
      <w:tr w:rsidR="00B17807">
        <w:trPr>
          <w:trHeight w:val="470"/>
        </w:trPr>
        <w:tc>
          <w:tcPr>
            <w:tcW w:w="4508" w:type="dxa"/>
          </w:tcPr>
          <w:p w:rsidR="00B17807" w:rsidRDefault="00B17807">
            <w:pPr>
              <w:pStyle w:val="TableParagraph"/>
              <w:spacing w:before="10"/>
              <w:rPr>
                <w:sz w:val="20"/>
              </w:rPr>
            </w:pPr>
          </w:p>
          <w:p w:rsidR="00B17807" w:rsidRDefault="009F5D50">
            <w:pPr>
              <w:pStyle w:val="TableParagraph"/>
              <w:spacing w:line="210" w:lineRule="exact"/>
              <w:ind w:left="108"/>
              <w:rPr>
                <w:sz w:val="20"/>
              </w:rPr>
            </w:pPr>
            <w:r>
              <w:rPr>
                <w:spacing w:val="-2"/>
                <w:sz w:val="20"/>
              </w:rPr>
              <w:t>Telepon/HP/WA</w:t>
            </w:r>
          </w:p>
        </w:tc>
        <w:tc>
          <w:tcPr>
            <w:tcW w:w="4508" w:type="dxa"/>
          </w:tcPr>
          <w:p w:rsidR="00B17807" w:rsidRDefault="00B17807">
            <w:pPr>
              <w:pStyle w:val="TableParagraph"/>
              <w:rPr>
                <w:sz w:val="18"/>
              </w:rPr>
            </w:pPr>
          </w:p>
        </w:tc>
      </w:tr>
    </w:tbl>
    <w:p w:rsidR="00B17807" w:rsidRDefault="00B17807">
      <w:pPr>
        <w:rPr>
          <w:sz w:val="18"/>
        </w:rPr>
        <w:sectPr w:rsidR="00B17807">
          <w:type w:val="continuous"/>
          <w:pgSz w:w="11910" w:h="16840"/>
          <w:pgMar w:top="1040" w:right="980" w:bottom="280" w:left="1020" w:header="720" w:footer="720" w:gutter="0"/>
          <w:cols w:space="720"/>
        </w:sectPr>
      </w:pPr>
    </w:p>
    <w:p w:rsidR="00B17807" w:rsidRDefault="002E169A">
      <w:pPr>
        <w:spacing w:before="76"/>
        <w:ind w:left="285" w:right="32"/>
        <w:jc w:val="center"/>
        <w:rPr>
          <w:b/>
          <w:sz w:val="28"/>
        </w:rPr>
      </w:pPr>
      <w:r>
        <w:rPr>
          <w:b/>
          <w:sz w:val="28"/>
        </w:rPr>
        <w:lastRenderedPageBreak/>
        <w:t>Morfologi Terung (</w:t>
      </w:r>
      <w:r w:rsidRPr="002E169A">
        <w:rPr>
          <w:b/>
          <w:i/>
          <w:sz w:val="28"/>
        </w:rPr>
        <w:t>Solanum melongena</w:t>
      </w:r>
      <w:r>
        <w:rPr>
          <w:b/>
          <w:sz w:val="28"/>
        </w:rPr>
        <w:t xml:space="preserve"> L.) Pada Berbagai Dosis Biochar Sekam Padi dan Penambahan Pupuk Organik Cair</w:t>
      </w:r>
    </w:p>
    <w:p w:rsidR="00B17807" w:rsidRDefault="00B17807">
      <w:pPr>
        <w:pStyle w:val="BodyText"/>
        <w:spacing w:before="19"/>
        <w:rPr>
          <w:sz w:val="20"/>
        </w:rPr>
      </w:pPr>
    </w:p>
    <w:p w:rsidR="00B17807" w:rsidRDefault="002E169A">
      <w:pPr>
        <w:pStyle w:val="Heading1"/>
        <w:spacing w:line="275" w:lineRule="exact"/>
        <w:ind w:right="273"/>
      </w:pPr>
      <w:r>
        <w:t>Tambar Malem Tarigan</w:t>
      </w:r>
      <w:r w:rsidR="009F5D50">
        <w:rPr>
          <w:vertAlign w:val="superscript"/>
        </w:rPr>
        <w:t>1)</w:t>
      </w:r>
      <w:r w:rsidR="009F5D50">
        <w:t>,</w:t>
      </w:r>
      <w:r w:rsidR="009F5D50">
        <w:rPr>
          <w:spacing w:val="-3"/>
        </w:rPr>
        <w:t xml:space="preserve"> </w:t>
      </w:r>
      <w:r>
        <w:t>Siti Khairani</w:t>
      </w:r>
      <w:r w:rsidR="009F5D50">
        <w:rPr>
          <w:vertAlign w:val="superscript"/>
        </w:rPr>
        <w:t>2)</w:t>
      </w:r>
      <w:r w:rsidR="009F5D50">
        <w:t>,</w:t>
      </w:r>
      <w:r w:rsidR="009F5D50">
        <w:rPr>
          <w:spacing w:val="-4"/>
        </w:rPr>
        <w:t xml:space="preserve"> </w:t>
      </w:r>
      <w:r>
        <w:t>Juhardi Sembiring</w:t>
      </w:r>
      <w:r w:rsidR="009F5D50">
        <w:rPr>
          <w:spacing w:val="-2"/>
          <w:vertAlign w:val="superscript"/>
        </w:rPr>
        <w:t>3)</w:t>
      </w:r>
    </w:p>
    <w:p w:rsidR="00B17807" w:rsidRDefault="009F5D50">
      <w:pPr>
        <w:ind w:left="2500" w:right="1187" w:hanging="1215"/>
        <w:rPr>
          <w:sz w:val="20"/>
        </w:rPr>
      </w:pPr>
      <w:r w:rsidRPr="002E169A">
        <w:rPr>
          <w:sz w:val="20"/>
          <w:vertAlign w:val="superscript"/>
        </w:rPr>
        <w:t>1</w:t>
      </w:r>
      <w:r w:rsidR="002E169A" w:rsidRPr="002E169A">
        <w:rPr>
          <w:sz w:val="20"/>
          <w:vertAlign w:val="superscript"/>
        </w:rPr>
        <w:t>,2,3</w:t>
      </w:r>
      <w:r w:rsidRPr="002E169A">
        <w:rPr>
          <w:sz w:val="20"/>
          <w:vertAlign w:val="superscript"/>
        </w:rPr>
        <w:t>)</w:t>
      </w:r>
      <w:r w:rsidR="002E169A">
        <w:rPr>
          <w:sz w:val="20"/>
        </w:rPr>
        <w:t xml:space="preserve"> </w:t>
      </w:r>
      <w:r>
        <w:rPr>
          <w:sz w:val="20"/>
        </w:rPr>
        <w:t>Program</w:t>
      </w:r>
      <w:r>
        <w:rPr>
          <w:spacing w:val="-4"/>
          <w:sz w:val="20"/>
        </w:rPr>
        <w:t xml:space="preserve"> </w:t>
      </w:r>
      <w:r>
        <w:rPr>
          <w:sz w:val="20"/>
        </w:rPr>
        <w:t>Studi</w:t>
      </w:r>
      <w:r>
        <w:rPr>
          <w:spacing w:val="-3"/>
          <w:sz w:val="20"/>
        </w:rPr>
        <w:t xml:space="preserve"> </w:t>
      </w:r>
      <w:r w:rsidR="002E169A">
        <w:rPr>
          <w:sz w:val="20"/>
        </w:rPr>
        <w:t>Budidaya Pertanian</w:t>
      </w:r>
      <w:r>
        <w:rPr>
          <w:sz w:val="20"/>
        </w:rPr>
        <w:t>,</w:t>
      </w:r>
      <w:r>
        <w:rPr>
          <w:spacing w:val="-4"/>
          <w:sz w:val="20"/>
        </w:rPr>
        <w:t xml:space="preserve"> </w:t>
      </w:r>
      <w:r>
        <w:rPr>
          <w:sz w:val="20"/>
        </w:rPr>
        <w:t>Fakultas</w:t>
      </w:r>
      <w:r>
        <w:rPr>
          <w:spacing w:val="-1"/>
          <w:sz w:val="20"/>
        </w:rPr>
        <w:t xml:space="preserve"> </w:t>
      </w:r>
      <w:r w:rsidR="002E169A">
        <w:rPr>
          <w:sz w:val="20"/>
        </w:rPr>
        <w:t>Pertanian</w:t>
      </w:r>
      <w:r>
        <w:rPr>
          <w:sz w:val="20"/>
        </w:rPr>
        <w:t>,</w:t>
      </w:r>
      <w:r>
        <w:rPr>
          <w:spacing w:val="-4"/>
          <w:sz w:val="20"/>
        </w:rPr>
        <w:t xml:space="preserve"> </w:t>
      </w:r>
      <w:r>
        <w:rPr>
          <w:sz w:val="20"/>
        </w:rPr>
        <w:t>Universitas</w:t>
      </w:r>
      <w:r>
        <w:rPr>
          <w:spacing w:val="-3"/>
          <w:sz w:val="20"/>
        </w:rPr>
        <w:t xml:space="preserve"> </w:t>
      </w:r>
      <w:r w:rsidR="002E169A">
        <w:rPr>
          <w:sz w:val="20"/>
        </w:rPr>
        <w:t>Nahdlatul Ulama Sumatera Utara, Jl. Gaperta Ujung No. 2, Tj. Gusta, Sumatera Utara</w:t>
      </w:r>
    </w:p>
    <w:p w:rsidR="00B17807" w:rsidRDefault="009F5D50">
      <w:pPr>
        <w:ind w:left="3931"/>
        <w:rPr>
          <w:sz w:val="20"/>
        </w:rPr>
      </w:pPr>
      <w:r>
        <w:rPr>
          <w:sz w:val="20"/>
        </w:rPr>
        <w:t>email</w:t>
      </w:r>
      <w:r>
        <w:rPr>
          <w:spacing w:val="-3"/>
          <w:sz w:val="20"/>
        </w:rPr>
        <w:t xml:space="preserve"> </w:t>
      </w:r>
      <w:r>
        <w:rPr>
          <w:sz w:val="20"/>
        </w:rPr>
        <w:t>:</w:t>
      </w:r>
      <w:r>
        <w:rPr>
          <w:spacing w:val="-3"/>
          <w:sz w:val="20"/>
        </w:rPr>
        <w:t xml:space="preserve"> </w:t>
      </w:r>
      <w:hyperlink r:id="rId7" w:history="1">
        <w:r w:rsidR="002E169A" w:rsidRPr="002E169A">
          <w:rPr>
            <w:rStyle w:val="Hyperlink"/>
            <w:color w:val="auto"/>
            <w:spacing w:val="-2"/>
            <w:sz w:val="20"/>
            <w:u w:val="none"/>
          </w:rPr>
          <w:t>khairani.sk@gmail.com</w:t>
        </w:r>
      </w:hyperlink>
    </w:p>
    <w:p w:rsidR="00B17807" w:rsidRDefault="00B17807">
      <w:pPr>
        <w:pStyle w:val="BodyText"/>
        <w:spacing w:before="120"/>
        <w:rPr>
          <w:sz w:val="20"/>
        </w:rPr>
      </w:pPr>
    </w:p>
    <w:p w:rsidR="002E169A" w:rsidRDefault="002E169A">
      <w:pPr>
        <w:pStyle w:val="Heading1"/>
        <w:spacing w:line="343" w:lineRule="auto"/>
        <w:ind w:left="3023" w:right="2772"/>
      </w:pPr>
      <w:r>
        <w:t>ABSTRACT</w:t>
      </w:r>
    </w:p>
    <w:p w:rsidR="00FE402C" w:rsidRPr="00EE147A" w:rsidRDefault="00FE402C" w:rsidP="00FE402C">
      <w:pPr>
        <w:jc w:val="both"/>
        <w:rPr>
          <w:i/>
          <w:sz w:val="24"/>
          <w:szCs w:val="24"/>
          <w:lang w:val="en-US"/>
        </w:rPr>
      </w:pPr>
      <w:r>
        <w:rPr>
          <w:i/>
          <w:sz w:val="24"/>
          <w:szCs w:val="24"/>
        </w:rPr>
        <w:t>E</w:t>
      </w:r>
      <w:r w:rsidRPr="009C4794">
        <w:rPr>
          <w:i/>
          <w:sz w:val="24"/>
          <w:szCs w:val="24"/>
        </w:rPr>
        <w:t xml:space="preserve">ggplant production in Indonesia remains relatively low and has not been able to meet market demands. Long-term use of inorganic fertilizers has led to declining organic matter content in soil, soil degradation, and environmental pollution. To address these issues, agricultural waste such as rice husk can be converted into charcoal or biochar to improve soil quality degraded by excessive use of chemical fertilizers. In addition to biochar as organic material, other organic inputs like liquid organic fertilizer can potentially improve soil physical properties. </w:t>
      </w:r>
      <w:r w:rsidRPr="00153F69">
        <w:rPr>
          <w:i/>
          <w:sz w:val="24"/>
          <w:szCs w:val="24"/>
        </w:rPr>
        <w:t>This research aims to determine the effect of giving rice husk biochar and the correct dose, to find out the effect of applying liquid organic fertilizer and the right concentration and to find out the interaction between giving rice husk biochar and liquid organic fertilizer on eggplant growth and production.</w:t>
      </w:r>
      <w:r w:rsidRPr="009C4794">
        <w:rPr>
          <w:i/>
          <w:sz w:val="24"/>
          <w:szCs w:val="24"/>
        </w:rPr>
        <w:t>The stud</w:t>
      </w:r>
      <w:r>
        <w:rPr>
          <w:i/>
          <w:sz w:val="24"/>
          <w:szCs w:val="24"/>
        </w:rPr>
        <w:t>y employs a Randomized Block Design (R</w:t>
      </w:r>
      <w:r w:rsidRPr="009C4794">
        <w:rPr>
          <w:i/>
          <w:sz w:val="24"/>
          <w:szCs w:val="24"/>
        </w:rPr>
        <w:t>BD) factorial with 2 treatment factors. The first factor involves rice husk biochar application at 4 levels (A0: control, A1: 0.6 tons/ha or approximately 30 g/plant, A2: 1.2 tons/ha or approximately 60 g/plant, and A3: 1.8 tons/ha or approximately 90 g/plant). The second factor is liquid organic fertilizer application at 4 levels (B0: control, B1: 0.1 mg/l, B2: 0.3 mg/l, and B3: 0.5 mg/l). The results of the study indicate that rice husk biochar applicatio</w:t>
      </w:r>
      <w:r w:rsidR="007A0F8D">
        <w:rPr>
          <w:i/>
          <w:sz w:val="24"/>
          <w:szCs w:val="24"/>
        </w:rPr>
        <w:t>n can increase plant height and</w:t>
      </w:r>
      <w:r w:rsidRPr="009C4794">
        <w:rPr>
          <w:i/>
          <w:sz w:val="24"/>
          <w:szCs w:val="24"/>
        </w:rPr>
        <w:t xml:space="preserve"> leaf nu</w:t>
      </w:r>
      <w:r w:rsidR="007A0F8D">
        <w:rPr>
          <w:i/>
          <w:sz w:val="24"/>
          <w:szCs w:val="24"/>
        </w:rPr>
        <w:t>mber,</w:t>
      </w:r>
      <w:r w:rsidRPr="00EE147A">
        <w:rPr>
          <w:i/>
          <w:sz w:val="24"/>
          <w:szCs w:val="24"/>
        </w:rPr>
        <w:t xml:space="preserve"> the best dose for rice husk biochar is 90 g/plant.</w:t>
      </w:r>
      <w:r>
        <w:rPr>
          <w:i/>
          <w:sz w:val="24"/>
          <w:szCs w:val="24"/>
          <w:lang w:val="en-US"/>
        </w:rPr>
        <w:t xml:space="preserve"> </w:t>
      </w:r>
      <w:r w:rsidR="007A0F8D" w:rsidRPr="007A0F8D">
        <w:rPr>
          <w:i/>
          <w:sz w:val="24"/>
          <w:szCs w:val="24"/>
          <w:lang w:val="en-US"/>
        </w:rPr>
        <w:t>Application of liquid organic fertilizer has not been able to affect plant height and number of eggplant leaves.</w:t>
      </w:r>
    </w:p>
    <w:p w:rsidR="00FE402C" w:rsidRDefault="00FE402C" w:rsidP="00FE402C"/>
    <w:p w:rsidR="00FE402C" w:rsidRPr="00FE402C" w:rsidRDefault="00FE402C" w:rsidP="00FE402C">
      <w:pPr>
        <w:rPr>
          <w:sz w:val="20"/>
          <w:szCs w:val="20"/>
        </w:rPr>
      </w:pPr>
      <w:r w:rsidRPr="003B5E53">
        <w:rPr>
          <w:b/>
          <w:sz w:val="20"/>
          <w:szCs w:val="20"/>
        </w:rPr>
        <w:t>Keywords :</w:t>
      </w:r>
      <w:r w:rsidRPr="00FE402C">
        <w:rPr>
          <w:sz w:val="20"/>
          <w:szCs w:val="20"/>
        </w:rPr>
        <w:t xml:space="preserve"> </w:t>
      </w:r>
      <w:r w:rsidRPr="00FE402C">
        <w:rPr>
          <w:i/>
          <w:sz w:val="20"/>
          <w:szCs w:val="20"/>
          <w:lang w:val="sv-SE"/>
        </w:rPr>
        <w:t>eggplant, rice husk biochar, liquid organic fertilizer</w:t>
      </w:r>
    </w:p>
    <w:p w:rsidR="002E169A" w:rsidRDefault="002E169A">
      <w:pPr>
        <w:pStyle w:val="Heading1"/>
        <w:spacing w:line="343" w:lineRule="auto"/>
        <w:ind w:left="3023" w:right="2772"/>
        <w:rPr>
          <w:color w:val="FF0000"/>
        </w:rPr>
      </w:pPr>
    </w:p>
    <w:p w:rsidR="00B17807" w:rsidRDefault="009F5D50">
      <w:pPr>
        <w:pStyle w:val="Heading1"/>
        <w:spacing w:line="343" w:lineRule="auto"/>
        <w:ind w:left="3023" w:right="2772"/>
      </w:pPr>
      <w:r>
        <w:t>ABSTRAK</w:t>
      </w:r>
      <w:r>
        <w:rPr>
          <w:spacing w:val="-15"/>
        </w:rPr>
        <w:t xml:space="preserve"> </w:t>
      </w:r>
    </w:p>
    <w:p w:rsidR="00FE402C" w:rsidRPr="009C4794" w:rsidRDefault="00FE402C" w:rsidP="00FE402C">
      <w:pPr>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P</w:t>
      </w:r>
      <w:r w:rsidRPr="009C4794">
        <w:rPr>
          <w:rFonts w:asciiTheme="majorBidi" w:hAnsiTheme="majorBidi" w:cstheme="majorBidi"/>
          <w:sz w:val="24"/>
          <w:szCs w:val="24"/>
          <w:lang w:val="en-US"/>
        </w:rPr>
        <w:t>roduksi terung di Indonesia masih tergolong rendah dan belum mampu memenuhi kebutuhan pasar.</w:t>
      </w:r>
      <w:proofErr w:type="gramEnd"/>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Penggunaan  pupuk anorganik dalam  jangka panjang  menyebabkan  kadar  bahan organik tanah  menurun,  sifat  fisik</w:t>
      </w:r>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tanah  rusak, dan pencemaran  lingkungan</w:t>
      </w:r>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Untuk mengatasi hal tersebut dapat digunakan limbah hasil pertanian seperti sekam padi yang dapat diubah menjadi arang atau biochar</w:t>
      </w:r>
      <w:r w:rsidRPr="009C4794">
        <w:rPr>
          <w:rFonts w:asciiTheme="majorBidi" w:hAnsiTheme="majorBidi" w:cstheme="majorBidi"/>
          <w:sz w:val="24"/>
          <w:szCs w:val="24"/>
        </w:rPr>
        <w:t xml:space="preserve"> yang dapat</w:t>
      </w:r>
      <w:r w:rsidRPr="009C4794">
        <w:rPr>
          <w:rFonts w:asciiTheme="majorBidi" w:hAnsiTheme="majorBidi" w:cstheme="majorBidi"/>
          <w:sz w:val="24"/>
          <w:szCs w:val="24"/>
          <w:lang w:val="en-US"/>
        </w:rPr>
        <w:t xml:space="preserve"> memperbaiki kualitas </w:t>
      </w:r>
      <w:r w:rsidRPr="009C4794">
        <w:rPr>
          <w:rFonts w:asciiTheme="majorBidi" w:hAnsiTheme="majorBidi" w:cstheme="majorBidi"/>
          <w:sz w:val="24"/>
          <w:szCs w:val="24"/>
        </w:rPr>
        <w:t xml:space="preserve">tanah yang sudah tercermar </w:t>
      </w:r>
      <w:r w:rsidRPr="009C4794">
        <w:rPr>
          <w:rFonts w:asciiTheme="majorBidi" w:hAnsiTheme="majorBidi" w:cstheme="majorBidi"/>
          <w:sz w:val="24"/>
          <w:szCs w:val="24"/>
          <w:lang w:val="en-US"/>
        </w:rPr>
        <w:t>karen</w:t>
      </w:r>
      <w:r w:rsidRPr="009C4794">
        <w:rPr>
          <w:rFonts w:asciiTheme="majorBidi" w:hAnsiTheme="majorBidi" w:cstheme="majorBidi"/>
          <w:sz w:val="24"/>
          <w:szCs w:val="24"/>
        </w:rPr>
        <w:t xml:space="preserve">a penggunaan </w:t>
      </w:r>
      <w:proofErr w:type="gramStart"/>
      <w:r w:rsidRPr="009C4794">
        <w:rPr>
          <w:rFonts w:asciiTheme="majorBidi" w:hAnsiTheme="majorBidi" w:cstheme="majorBidi"/>
          <w:sz w:val="24"/>
          <w:szCs w:val="24"/>
        </w:rPr>
        <w:t>pupuk  kimiawi</w:t>
      </w:r>
      <w:proofErr w:type="gramEnd"/>
      <w:r w:rsidRPr="009C4794">
        <w:rPr>
          <w:rFonts w:asciiTheme="majorBidi" w:hAnsiTheme="majorBidi" w:cstheme="majorBidi"/>
          <w:sz w:val="24"/>
          <w:szCs w:val="24"/>
        </w:rPr>
        <w:t xml:space="preserve"> yang </w:t>
      </w:r>
      <w:r w:rsidRPr="009C4794">
        <w:rPr>
          <w:rFonts w:asciiTheme="majorBidi" w:hAnsiTheme="majorBidi" w:cstheme="majorBidi"/>
          <w:sz w:val="24"/>
          <w:szCs w:val="24"/>
          <w:lang w:val="en-US"/>
        </w:rPr>
        <w:t>berlebihan</w:t>
      </w:r>
      <w:r w:rsidRPr="009C4794">
        <w:rPr>
          <w:rFonts w:asciiTheme="majorBidi" w:hAnsiTheme="majorBidi" w:cstheme="majorBidi"/>
          <w:sz w:val="24"/>
          <w:szCs w:val="24"/>
        </w:rPr>
        <w:t xml:space="preserve">. </w:t>
      </w:r>
      <w:proofErr w:type="gramStart"/>
      <w:r w:rsidRPr="009C4794">
        <w:rPr>
          <w:rFonts w:asciiTheme="majorBidi" w:hAnsiTheme="majorBidi" w:cstheme="majorBidi"/>
          <w:sz w:val="24"/>
          <w:szCs w:val="24"/>
          <w:lang w:val="en-US"/>
        </w:rPr>
        <w:t>Selain menggunakan biochar sebagai bahan organik, kita dapat menambahkan bahan organik lainnya yang dapat berpotensi untuk meningkatkan sifat fisik tanah</w:t>
      </w:r>
      <w:r w:rsidRPr="009C4794">
        <w:rPr>
          <w:rFonts w:asciiTheme="majorBidi" w:hAnsiTheme="majorBidi" w:cstheme="majorBidi"/>
          <w:sz w:val="24"/>
          <w:szCs w:val="24"/>
        </w:rPr>
        <w:t xml:space="preserve"> seperti pupuk organik cair.</w:t>
      </w:r>
      <w:proofErr w:type="gramEnd"/>
      <w:r w:rsidRPr="009C4794">
        <w:rPr>
          <w:rFonts w:asciiTheme="majorBidi" w:hAnsiTheme="majorBidi" w:cstheme="majorBidi"/>
          <w:sz w:val="24"/>
          <w:szCs w:val="24"/>
        </w:rPr>
        <w:t xml:space="preserve"> Penelitian ini bertujuan untuk m</w:t>
      </w:r>
      <w:r w:rsidRPr="009C4794">
        <w:rPr>
          <w:rFonts w:asciiTheme="majorBidi" w:hAnsiTheme="majorBidi" w:cstheme="majorBidi"/>
          <w:sz w:val="24"/>
          <w:szCs w:val="24"/>
          <w:lang w:val="en-US"/>
        </w:rPr>
        <w:t>engetahui</w:t>
      </w:r>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pengaruh</w:t>
      </w:r>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 xml:space="preserve">pemberian </w:t>
      </w:r>
      <w:r>
        <w:rPr>
          <w:rFonts w:asciiTheme="majorBidi" w:hAnsiTheme="majorBidi" w:cstheme="majorBidi"/>
          <w:sz w:val="24"/>
          <w:szCs w:val="24"/>
          <w:lang w:val="en-US"/>
        </w:rPr>
        <w:t>dosis biochar sekam padi</w:t>
      </w:r>
      <w:r w:rsidRPr="009C4794">
        <w:rPr>
          <w:rFonts w:asciiTheme="majorBidi" w:hAnsiTheme="majorBidi" w:cstheme="majorBidi"/>
          <w:sz w:val="24"/>
          <w:szCs w:val="24"/>
          <w:lang w:val="en-US"/>
        </w:rPr>
        <w:t xml:space="preserve"> dan dosis yang</w:t>
      </w:r>
      <w:r w:rsidRPr="009C4794">
        <w:rPr>
          <w:rFonts w:asciiTheme="majorBidi" w:hAnsiTheme="majorBidi" w:cstheme="majorBidi"/>
          <w:sz w:val="24"/>
          <w:szCs w:val="24"/>
        </w:rPr>
        <w:t xml:space="preserve">, </w:t>
      </w:r>
      <w:r w:rsidRPr="009C4794">
        <w:rPr>
          <w:rFonts w:asciiTheme="majorBidi" w:hAnsiTheme="majorBidi" w:cstheme="majorBidi"/>
          <w:sz w:val="24"/>
          <w:szCs w:val="24"/>
          <w:lang w:val="en-US"/>
        </w:rPr>
        <w:t>mengetahui</w:t>
      </w:r>
      <w:r>
        <w:rPr>
          <w:rFonts w:asciiTheme="majorBidi" w:hAnsiTheme="majorBidi" w:cstheme="majorBidi"/>
          <w:sz w:val="24"/>
          <w:szCs w:val="24"/>
          <w:lang w:val="en-US"/>
        </w:rPr>
        <w:t xml:space="preserve"> pengaruh aplikasi pupuk organik cair dan</w:t>
      </w:r>
      <w:r w:rsidRPr="009C4794">
        <w:rPr>
          <w:rFonts w:asciiTheme="majorBidi" w:hAnsiTheme="majorBidi" w:cstheme="majorBidi"/>
          <w:sz w:val="24"/>
          <w:szCs w:val="24"/>
          <w:lang w:val="en-US"/>
        </w:rPr>
        <w:t xml:space="preserve"> konsentrasi yang tepat </w:t>
      </w:r>
      <w:r w:rsidRPr="009C4794">
        <w:rPr>
          <w:rFonts w:asciiTheme="majorBidi" w:hAnsiTheme="majorBidi" w:cstheme="majorBidi"/>
          <w:sz w:val="24"/>
          <w:szCs w:val="24"/>
        </w:rPr>
        <w:t xml:space="preserve">dan </w:t>
      </w:r>
      <w:r>
        <w:rPr>
          <w:rFonts w:asciiTheme="majorBidi" w:hAnsiTheme="majorBidi" w:cstheme="majorBidi"/>
          <w:sz w:val="24"/>
          <w:szCs w:val="24"/>
          <w:lang w:val="en-US"/>
        </w:rPr>
        <w:t>u</w:t>
      </w:r>
      <w:r w:rsidRPr="009C4794">
        <w:rPr>
          <w:rFonts w:asciiTheme="majorBidi" w:hAnsiTheme="majorBidi" w:cstheme="majorBidi"/>
          <w:sz w:val="24"/>
          <w:szCs w:val="24"/>
          <w:lang w:val="en-US"/>
        </w:rPr>
        <w:t xml:space="preserve">ntuk mengetahui interaksi antara pemberian </w:t>
      </w:r>
      <w:r w:rsidRPr="009C4794">
        <w:rPr>
          <w:rFonts w:asciiTheme="majorBidi" w:hAnsiTheme="majorBidi" w:cstheme="majorBidi"/>
          <w:sz w:val="24"/>
          <w:szCs w:val="24"/>
        </w:rPr>
        <w:t>biochar sekam padi</w:t>
      </w:r>
      <w:r w:rsidRPr="009C4794">
        <w:rPr>
          <w:rFonts w:asciiTheme="majorBidi" w:hAnsiTheme="majorBidi" w:cstheme="majorBidi"/>
          <w:sz w:val="24"/>
          <w:szCs w:val="24"/>
          <w:lang w:val="en-US"/>
        </w:rPr>
        <w:t xml:space="preserve"> dan pupuk organik cair terhadap pertumbuhan dan produksi terung</w:t>
      </w:r>
      <w:r w:rsidRPr="009C4794">
        <w:rPr>
          <w:rFonts w:asciiTheme="majorBidi" w:hAnsiTheme="majorBidi" w:cstheme="majorBidi"/>
          <w:sz w:val="24"/>
          <w:szCs w:val="24"/>
        </w:rPr>
        <w:t xml:space="preserve">. Penelitian ini menggunakan Rancangan Acak Kelompok (RAK) Faktorial dengan 2 faktor perlakuan. Faktor pertama yaitu pemberian biochar sekam padi dengan 4 taraf (A0: kontrol, A1: 0,6 ton/ha atau setara 30 g/tanaman, A2: 1,2 ton/ha atau setara 60 g/tanaman dan A3: 1,8 ton/ha atau setara 90 g/tanaman). Faktor kedua yaitu pemberian pupuk organik cair dengan 4 taraf (B0: kontrol, B1: 0,1 mg/l, B2: 0,3 mg/l dan B3: 0,5 mg/l). Hasil penelitian menunjukkan </w:t>
      </w:r>
      <w:r w:rsidRPr="009C4794">
        <w:rPr>
          <w:rFonts w:asciiTheme="majorBidi" w:hAnsiTheme="majorBidi" w:cstheme="majorBidi"/>
          <w:sz w:val="24"/>
          <w:szCs w:val="24"/>
          <w:lang w:val="en-US"/>
        </w:rPr>
        <w:t>pemberian biochar sekam padi dapat m</w:t>
      </w:r>
      <w:r w:rsidR="007A0F8D">
        <w:rPr>
          <w:rFonts w:asciiTheme="majorBidi" w:hAnsiTheme="majorBidi" w:cstheme="majorBidi"/>
          <w:sz w:val="24"/>
          <w:szCs w:val="24"/>
          <w:lang w:val="en-US"/>
        </w:rPr>
        <w:t>eningkatkan tinggi tanaman dan</w:t>
      </w:r>
      <w:r w:rsidRPr="009C4794">
        <w:rPr>
          <w:rFonts w:asciiTheme="majorBidi" w:hAnsiTheme="majorBidi" w:cstheme="majorBidi"/>
          <w:sz w:val="24"/>
          <w:szCs w:val="24"/>
          <w:lang w:val="en-US"/>
        </w:rPr>
        <w:t xml:space="preserve"> jumlah</w:t>
      </w:r>
      <w:r w:rsidR="007A0F8D">
        <w:rPr>
          <w:rFonts w:asciiTheme="majorBidi" w:hAnsiTheme="majorBidi" w:cstheme="majorBidi"/>
          <w:sz w:val="24"/>
          <w:szCs w:val="24"/>
          <w:lang w:val="en-US"/>
        </w:rPr>
        <w:t xml:space="preserve"> daun</w:t>
      </w:r>
      <w:r>
        <w:rPr>
          <w:rFonts w:asciiTheme="majorBidi" w:hAnsiTheme="majorBidi" w:cstheme="majorBidi"/>
          <w:sz w:val="24"/>
          <w:szCs w:val="24"/>
          <w:lang w:val="en-US"/>
        </w:rPr>
        <w:t xml:space="preserve">, sedangkan dosis terbaik pemberian biochar sekam padi adalah 90 g/tanaman. </w:t>
      </w:r>
      <w:proofErr w:type="gramStart"/>
      <w:r>
        <w:rPr>
          <w:rFonts w:asciiTheme="majorBidi" w:hAnsiTheme="majorBidi" w:cstheme="majorBidi"/>
          <w:sz w:val="24"/>
          <w:szCs w:val="24"/>
          <w:lang w:val="en-US"/>
        </w:rPr>
        <w:t>A</w:t>
      </w:r>
      <w:r w:rsidRPr="009C4794">
        <w:rPr>
          <w:rFonts w:asciiTheme="majorBidi" w:hAnsiTheme="majorBidi" w:cstheme="majorBidi"/>
          <w:sz w:val="24"/>
          <w:szCs w:val="24"/>
          <w:lang w:val="en-US"/>
        </w:rPr>
        <w:t>p</w:t>
      </w:r>
      <w:r w:rsidR="007A0F8D">
        <w:rPr>
          <w:rFonts w:asciiTheme="majorBidi" w:hAnsiTheme="majorBidi" w:cstheme="majorBidi"/>
          <w:sz w:val="24"/>
          <w:szCs w:val="24"/>
          <w:lang w:val="en-US"/>
        </w:rPr>
        <w:t>likasi pupuk organik cair belum mampu berpengaruh terhadap tinggi tanaman dan jumlah daun terung.</w:t>
      </w:r>
      <w:proofErr w:type="gramEnd"/>
    </w:p>
    <w:p w:rsidR="00B17807" w:rsidRDefault="009F5D50" w:rsidP="00FE402C">
      <w:pPr>
        <w:spacing w:before="160"/>
        <w:rPr>
          <w:b/>
          <w:sz w:val="20"/>
        </w:rPr>
      </w:pPr>
      <w:r>
        <w:rPr>
          <w:b/>
          <w:sz w:val="20"/>
        </w:rPr>
        <w:t>Kata</w:t>
      </w:r>
      <w:r>
        <w:rPr>
          <w:b/>
          <w:spacing w:val="-5"/>
          <w:sz w:val="20"/>
        </w:rPr>
        <w:t xml:space="preserve"> </w:t>
      </w:r>
      <w:r>
        <w:rPr>
          <w:b/>
          <w:sz w:val="20"/>
        </w:rPr>
        <w:t>Kunci</w:t>
      </w:r>
      <w:r w:rsidR="003B5E53">
        <w:rPr>
          <w:b/>
          <w:spacing w:val="-3"/>
          <w:sz w:val="20"/>
        </w:rPr>
        <w:t xml:space="preserve"> : </w:t>
      </w:r>
      <w:r w:rsidR="003B5E53" w:rsidRPr="003B5E53">
        <w:rPr>
          <w:spacing w:val="-3"/>
          <w:sz w:val="20"/>
        </w:rPr>
        <w:t>terung, biochar sekam padi, pupuk organik c</w:t>
      </w:r>
      <w:r w:rsidR="00FE402C" w:rsidRPr="003B5E53">
        <w:rPr>
          <w:spacing w:val="-3"/>
          <w:sz w:val="20"/>
        </w:rPr>
        <w:t>air</w:t>
      </w:r>
    </w:p>
    <w:p w:rsidR="00FE402C" w:rsidRDefault="00FE402C" w:rsidP="007A0F8D">
      <w:pPr>
        <w:pStyle w:val="Heading1"/>
        <w:spacing w:before="157"/>
        <w:ind w:left="0" w:right="285"/>
        <w:jc w:val="left"/>
      </w:pPr>
    </w:p>
    <w:p w:rsidR="00B17807" w:rsidRDefault="009F5D50">
      <w:pPr>
        <w:pStyle w:val="Heading1"/>
        <w:spacing w:before="157"/>
        <w:ind w:right="285"/>
      </w:pPr>
      <w:r>
        <w:t>PENDAHULUAN</w:t>
      </w:r>
    </w:p>
    <w:p w:rsidR="007932AE" w:rsidRDefault="007932AE" w:rsidP="007932AE">
      <w:pPr>
        <w:pStyle w:val="ListParagraph"/>
        <w:spacing w:before="0"/>
        <w:ind w:left="0"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Terung adalah jenis sayuran yang sangat popular dan disukai oleh banyak masyarakat khususnya di Indonesia, yang dapat dijadikan sebagai bahan sayuran atau lalapan.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Terung mengandung gizi yang cukup tinggi, terutama kandungan Vitamin A dan Fosfor.</w:t>
      </w:r>
      <w:proofErr w:type="gramEnd"/>
      <w:r>
        <w:rPr>
          <w:rFonts w:asciiTheme="majorBidi" w:hAnsiTheme="majorBidi" w:cstheme="majorBidi"/>
          <w:sz w:val="24"/>
          <w:szCs w:val="24"/>
          <w:lang w:val="en-US"/>
        </w:rPr>
        <w:t xml:space="preserve"> Menurut Sunarjono </w:t>
      </w:r>
      <w:r>
        <w:rPr>
          <w:rFonts w:asciiTheme="majorBidi" w:hAnsiTheme="majorBidi" w:cstheme="majorBidi"/>
          <w:sz w:val="24"/>
          <w:szCs w:val="24"/>
          <w:lang w:val="en-US"/>
        </w:rPr>
        <w:lastRenderedPageBreak/>
        <w:t xml:space="preserve">(2013), bahwa setiap 100 g bahan mentah terung mengandung 26 kalori, 1 g protein, 0.2 g hidrat arang, 25 IU vitamin A, 0.04 g vitamin B dan 5 g vitamin C. Buah terung mempunyai khasiat sebagai obat karena mengandung alkaloid, solanin dan solasodin. </w:t>
      </w:r>
      <w:proofErr w:type="gramStart"/>
      <w:r>
        <w:rPr>
          <w:rFonts w:asciiTheme="majorBidi" w:hAnsiTheme="majorBidi" w:cstheme="majorBidi"/>
          <w:sz w:val="24"/>
          <w:szCs w:val="24"/>
          <w:lang w:val="en-US"/>
        </w:rPr>
        <w:t>Menurut Iritani (2012), bahwa terung memiliki zat anti kanker, kandungan tripsi (protease) yang terkandung pada inhibitor yang dapat melawan zat pemicu kanker.</w:t>
      </w:r>
      <w:proofErr w:type="gramEnd"/>
    </w:p>
    <w:p w:rsidR="007932AE" w:rsidRDefault="007932AE" w:rsidP="007932AE">
      <w:pPr>
        <w:pStyle w:val="ListParagraph"/>
        <w:spacing w:before="0"/>
        <w:ind w:left="0"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Secara umum, produksi terung di Indonesia masih tergolong rendah dan belum mampu memenuhi kebutuhan pasar.</w:t>
      </w:r>
      <w:proofErr w:type="gramEnd"/>
      <w:r>
        <w:rPr>
          <w:rFonts w:asciiTheme="majorBidi" w:hAnsiTheme="majorBidi" w:cstheme="majorBidi"/>
          <w:sz w:val="24"/>
          <w:szCs w:val="24"/>
          <w:lang w:val="en-US"/>
        </w:rPr>
        <w:t xml:space="preserve"> Berdasarkan data Badan Pusat Statistik (2021), produksi terung pada tahun 2018 sebesar 551.552 ton, kemudian pada tahun 2019 sebanyak 575.393 ton dan pada tahun 2020 sebanyak 575.392 ton. Walaupun ada kenaikan produksi pada tahun 2018 – 2019, tetapi besarnya kenaikan hanya sebesar 4.3% dan pada tahun 2020, produksi cenderung stabil. </w:t>
      </w:r>
      <w:proofErr w:type="gramStart"/>
      <w:r>
        <w:rPr>
          <w:rFonts w:asciiTheme="majorBidi" w:hAnsiTheme="majorBidi" w:cstheme="majorBidi"/>
          <w:sz w:val="24"/>
          <w:szCs w:val="24"/>
          <w:lang w:val="en-US"/>
        </w:rPr>
        <w:t>Produksi terung yang masih rendah ini, belum mampu memenuhi kebutuhan masyarakat yang semakin meningkat.</w:t>
      </w:r>
      <w:proofErr w:type="gramEnd"/>
    </w:p>
    <w:p w:rsidR="007932AE" w:rsidRDefault="007932AE" w:rsidP="007932AE">
      <w:pPr>
        <w:pStyle w:val="ListParagraph"/>
        <w:spacing w:before="0"/>
        <w:ind w:left="0" w:firstLine="720"/>
        <w:jc w:val="both"/>
        <w:rPr>
          <w:rFonts w:asciiTheme="majorBidi" w:hAnsiTheme="majorBidi" w:cstheme="majorBidi"/>
          <w:sz w:val="24"/>
          <w:szCs w:val="24"/>
          <w:lang w:val="en-US"/>
        </w:rPr>
      </w:pPr>
      <w:r w:rsidRPr="00802CC2">
        <w:rPr>
          <w:rFonts w:asciiTheme="majorBidi" w:hAnsiTheme="majorBidi" w:cstheme="majorBidi"/>
          <w:sz w:val="24"/>
          <w:szCs w:val="24"/>
          <w:lang w:val="en-US"/>
        </w:rPr>
        <w:t>Kecend</w:t>
      </w:r>
      <w:r>
        <w:rPr>
          <w:rFonts w:asciiTheme="majorBidi" w:hAnsiTheme="majorBidi" w:cstheme="majorBidi"/>
          <w:sz w:val="24"/>
          <w:szCs w:val="24"/>
          <w:lang w:val="en-US"/>
        </w:rPr>
        <w:t>e</w:t>
      </w:r>
      <w:r w:rsidRPr="00802CC2">
        <w:rPr>
          <w:rFonts w:asciiTheme="majorBidi" w:hAnsiTheme="majorBidi" w:cstheme="majorBidi"/>
          <w:sz w:val="24"/>
          <w:szCs w:val="24"/>
          <w:lang w:val="en-US"/>
        </w:rPr>
        <w:t>rungan</w:t>
      </w:r>
      <w:r>
        <w:rPr>
          <w:rFonts w:asciiTheme="majorBidi" w:hAnsiTheme="majorBidi" w:cstheme="majorBidi"/>
          <w:sz w:val="24"/>
          <w:szCs w:val="24"/>
          <w:lang w:val="en-US"/>
        </w:rPr>
        <w:t xml:space="preserve"> </w:t>
      </w:r>
      <w:proofErr w:type="gramStart"/>
      <w:r w:rsidRPr="00802CC2">
        <w:rPr>
          <w:rFonts w:asciiTheme="majorBidi" w:hAnsiTheme="majorBidi" w:cstheme="majorBidi"/>
          <w:sz w:val="24"/>
          <w:szCs w:val="24"/>
          <w:lang w:val="en-US"/>
        </w:rPr>
        <w:t>petani  saat</w:t>
      </w:r>
      <w:proofErr w:type="gramEnd"/>
      <w:r w:rsidRPr="00802CC2">
        <w:rPr>
          <w:rFonts w:asciiTheme="majorBidi" w:hAnsiTheme="majorBidi" w:cstheme="majorBidi"/>
          <w:sz w:val="24"/>
          <w:szCs w:val="24"/>
          <w:lang w:val="en-US"/>
        </w:rPr>
        <w:t xml:space="preserve">  ini  adalah dengan menggunakan pupuk kimia (anorganik)   dengan   alasan   kepraktisannya. Penggunaan  pupuk anorganik</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dalam  jangka panjang  menyebabkan  kadar  bahan organik tanah  menurun,  sifat  fisik</w:t>
      </w:r>
      <w:r>
        <w:rPr>
          <w:rFonts w:asciiTheme="majorBidi" w:hAnsiTheme="majorBidi" w:cstheme="majorBidi"/>
          <w:sz w:val="24"/>
          <w:szCs w:val="24"/>
          <w:lang w:val="en-US"/>
        </w:rPr>
        <w:t xml:space="preserve"> tanah  rusak, dan pencemaran </w:t>
      </w:r>
      <w:r w:rsidRPr="00802CC2">
        <w:rPr>
          <w:rFonts w:asciiTheme="majorBidi" w:hAnsiTheme="majorBidi" w:cstheme="majorBidi"/>
          <w:sz w:val="24"/>
          <w:szCs w:val="24"/>
          <w:lang w:val="en-US"/>
        </w:rPr>
        <w:t>lingkungan</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 xml:space="preserve">(Simanjuntak </w:t>
      </w:r>
      <w:r w:rsidRPr="00802CC2">
        <w:rPr>
          <w:rFonts w:asciiTheme="majorBidi" w:hAnsiTheme="majorBidi" w:cstheme="majorBidi"/>
          <w:i/>
          <w:sz w:val="24"/>
          <w:szCs w:val="24"/>
          <w:lang w:val="en-US"/>
        </w:rPr>
        <w:t>et  al</w:t>
      </w:r>
      <w:r w:rsidRPr="00802CC2">
        <w:rPr>
          <w:rFonts w:asciiTheme="majorBidi" w:hAnsiTheme="majorBidi" w:cstheme="majorBidi"/>
          <w:sz w:val="24"/>
          <w:szCs w:val="24"/>
          <w:lang w:val="en-US"/>
        </w:rPr>
        <w:t>.</w:t>
      </w:r>
      <w:r>
        <w:rPr>
          <w:rFonts w:asciiTheme="majorBidi" w:hAnsiTheme="majorBidi" w:cstheme="majorBidi"/>
          <w:sz w:val="24"/>
          <w:szCs w:val="24"/>
          <w:lang w:val="en-US"/>
        </w:rPr>
        <w:t>,</w:t>
      </w:r>
      <w:r w:rsidRPr="00802CC2">
        <w:t xml:space="preserve"> </w:t>
      </w:r>
      <w:r w:rsidRPr="00802CC2">
        <w:rPr>
          <w:rFonts w:asciiTheme="majorBidi" w:hAnsiTheme="majorBidi" w:cstheme="majorBidi"/>
          <w:sz w:val="24"/>
          <w:szCs w:val="24"/>
          <w:lang w:val="en-US"/>
        </w:rPr>
        <w:t xml:space="preserve">2013; Herdiyanto </w:t>
      </w:r>
      <w:r>
        <w:rPr>
          <w:rFonts w:asciiTheme="majorBidi" w:hAnsiTheme="majorBidi" w:cstheme="majorBidi"/>
          <w:sz w:val="24"/>
          <w:szCs w:val="24"/>
          <w:lang w:val="en-US"/>
        </w:rPr>
        <w:t xml:space="preserve">dan Setiawan, 2015). </w:t>
      </w:r>
      <w:proofErr w:type="gramStart"/>
      <w:r w:rsidRPr="00802CC2">
        <w:rPr>
          <w:rFonts w:asciiTheme="majorBidi" w:hAnsiTheme="majorBidi" w:cstheme="majorBidi"/>
          <w:sz w:val="24"/>
          <w:szCs w:val="24"/>
          <w:lang w:val="en-US"/>
        </w:rPr>
        <w:t>Untuk mengatasi</w:t>
      </w:r>
      <w:r>
        <w:rPr>
          <w:rFonts w:asciiTheme="majorBidi" w:hAnsiTheme="majorBidi" w:cstheme="majorBidi"/>
          <w:sz w:val="24"/>
          <w:szCs w:val="24"/>
          <w:lang w:val="en-US"/>
        </w:rPr>
        <w:t xml:space="preserve"> hal tersebut dapat digunakan </w:t>
      </w:r>
      <w:r w:rsidRPr="00802CC2">
        <w:rPr>
          <w:rFonts w:asciiTheme="majorBidi" w:hAnsiTheme="majorBidi" w:cstheme="majorBidi"/>
          <w:sz w:val="24"/>
          <w:szCs w:val="24"/>
          <w:lang w:val="en-US"/>
        </w:rPr>
        <w:t>limbah</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hasil</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pertanian</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seperti sekam padi</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yang da</w:t>
      </w:r>
      <w:r>
        <w:rPr>
          <w:rFonts w:asciiTheme="majorBidi" w:hAnsiTheme="majorBidi" w:cstheme="majorBidi"/>
          <w:sz w:val="24"/>
          <w:szCs w:val="24"/>
          <w:lang w:val="en-US"/>
        </w:rPr>
        <w:t xml:space="preserve">pat diubah menjadi arang atau biochar </w:t>
      </w:r>
      <w:r w:rsidRPr="00802CC2">
        <w:rPr>
          <w:rFonts w:asciiTheme="majorBidi" w:hAnsiTheme="majorBidi" w:cstheme="majorBidi"/>
          <w:sz w:val="24"/>
          <w:szCs w:val="24"/>
          <w:lang w:val="en-US"/>
        </w:rPr>
        <w:t>(arang   aktif).</w:t>
      </w:r>
      <w:proofErr w:type="gramEnd"/>
      <w:r w:rsidRPr="00802CC2">
        <w:rPr>
          <w:rFonts w:asciiTheme="majorBidi" w:hAnsiTheme="majorBidi" w:cstheme="majorBidi"/>
          <w:sz w:val="24"/>
          <w:szCs w:val="24"/>
          <w:lang w:val="en-US"/>
        </w:rPr>
        <w:t xml:space="preserve"> Pemanfaatan limbah</w:t>
      </w:r>
      <w:r>
        <w:rPr>
          <w:rFonts w:asciiTheme="majorBidi" w:hAnsiTheme="majorBidi" w:cstheme="majorBidi"/>
          <w:sz w:val="24"/>
          <w:szCs w:val="24"/>
          <w:lang w:val="en-US"/>
        </w:rPr>
        <w:t xml:space="preserve"> </w:t>
      </w:r>
      <w:r w:rsidRPr="00802CC2">
        <w:rPr>
          <w:rFonts w:asciiTheme="majorBidi" w:hAnsiTheme="majorBidi" w:cstheme="majorBidi"/>
          <w:sz w:val="24"/>
          <w:szCs w:val="24"/>
          <w:lang w:val="en-US"/>
        </w:rPr>
        <w:t>hasil</w:t>
      </w:r>
      <w:r>
        <w:rPr>
          <w:rFonts w:asciiTheme="majorBidi" w:hAnsiTheme="majorBidi" w:cstheme="majorBidi"/>
          <w:sz w:val="24"/>
          <w:szCs w:val="24"/>
          <w:lang w:val="en-US"/>
        </w:rPr>
        <w:t xml:space="preserve"> pertanian merupakan salah satu solusi untuk   memperbaiki kualitas </w:t>
      </w:r>
      <w:r w:rsidRPr="00802CC2">
        <w:rPr>
          <w:rFonts w:asciiTheme="majorBidi" w:hAnsiTheme="majorBidi" w:cstheme="majorBidi"/>
          <w:sz w:val="24"/>
          <w:szCs w:val="24"/>
          <w:lang w:val="en-US"/>
        </w:rPr>
        <w:t xml:space="preserve">tanah yang   sudah   tercermar   karena   penggunaan </w:t>
      </w:r>
      <w:proofErr w:type="gramStart"/>
      <w:r w:rsidRPr="00802CC2">
        <w:rPr>
          <w:rFonts w:asciiTheme="majorBidi" w:hAnsiTheme="majorBidi" w:cstheme="majorBidi"/>
          <w:sz w:val="24"/>
          <w:szCs w:val="24"/>
          <w:lang w:val="en-US"/>
        </w:rPr>
        <w:t>pupuk  kimiawi</w:t>
      </w:r>
      <w:proofErr w:type="gramEnd"/>
      <w:r w:rsidRPr="00802CC2">
        <w:rPr>
          <w:rFonts w:asciiTheme="majorBidi" w:hAnsiTheme="majorBidi" w:cstheme="majorBidi"/>
          <w:sz w:val="24"/>
          <w:szCs w:val="24"/>
          <w:lang w:val="en-US"/>
        </w:rPr>
        <w:t xml:space="preserve">  yang  berlebihan (Kresnatita </w:t>
      </w:r>
      <w:r w:rsidRPr="00802CC2">
        <w:rPr>
          <w:rFonts w:asciiTheme="majorBidi" w:hAnsiTheme="majorBidi" w:cstheme="majorBidi"/>
          <w:i/>
          <w:sz w:val="24"/>
          <w:szCs w:val="24"/>
          <w:lang w:val="en-US"/>
        </w:rPr>
        <w:t>et al</w:t>
      </w:r>
      <w:r w:rsidRPr="00802CC2">
        <w:rPr>
          <w:rFonts w:asciiTheme="majorBidi" w:hAnsiTheme="majorBidi" w:cstheme="majorBidi"/>
          <w:sz w:val="24"/>
          <w:szCs w:val="24"/>
          <w:lang w:val="en-US"/>
        </w:rPr>
        <w:t>., 2013).</w:t>
      </w:r>
    </w:p>
    <w:p w:rsidR="007932AE" w:rsidRDefault="007932AE" w:rsidP="007932AE">
      <w:pPr>
        <w:pStyle w:val="ListParagraph"/>
        <w:spacing w:before="0"/>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Biochar atau arang hitam merupakan hasil dari proses pembakaran biomassa. </w:t>
      </w:r>
      <w:proofErr w:type="gramStart"/>
      <w:r>
        <w:rPr>
          <w:rFonts w:asciiTheme="majorBidi" w:hAnsiTheme="majorBidi" w:cstheme="majorBidi"/>
          <w:sz w:val="24"/>
          <w:szCs w:val="24"/>
          <w:lang w:val="en-US"/>
        </w:rPr>
        <w:t>Biomassa yang digunakan umumnya berasal dari limbah hasil pertanian, kemudian dilakukan pembakaran dalam keadaan oksigen terbatas atau tanpa oksigen (Akmal dan Simanjuntak, 2019).</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Biochar memiliki sifat stabil yang dapat dijadikan sebagai pembenah tanah.</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Berbagai macam penelitian yang telah dilakukan menunjukkan bahwa biochar bermanfaat untuk memperbaiki kualitas secara fisik dengan meningkatkan kapasitas menahan air dan kemantapan agregat, memperbaiki berat isi dan menurunkan ketahanan tanah karena strukturnya yang berpori (Syaikhu </w:t>
      </w:r>
      <w:r>
        <w:rPr>
          <w:rFonts w:asciiTheme="majorBidi" w:hAnsiTheme="majorBidi" w:cstheme="majorBidi"/>
          <w:i/>
          <w:sz w:val="24"/>
          <w:szCs w:val="24"/>
          <w:lang w:val="en-US"/>
        </w:rPr>
        <w:t>et al</w:t>
      </w:r>
      <w:r>
        <w:rPr>
          <w:rFonts w:asciiTheme="majorBidi" w:hAnsiTheme="majorBidi" w:cstheme="majorBidi"/>
          <w:sz w:val="24"/>
          <w:szCs w:val="24"/>
          <w:lang w:val="en-US"/>
        </w:rPr>
        <w:t>., 2016).</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Pemberian biochar ke dalam tanah sangat berpotensi untuk meningkatkan C-organik tanah dan retensi air dan unsur hara lainnya dalam tanah (Herman dan Resigia, 2018).</w:t>
      </w:r>
      <w:proofErr w:type="gramEnd"/>
    </w:p>
    <w:p w:rsidR="007932AE" w:rsidRPr="00026A53" w:rsidRDefault="007932AE" w:rsidP="007932AE">
      <w:pPr>
        <w:ind w:firstLine="720"/>
        <w:jc w:val="both"/>
        <w:rPr>
          <w:sz w:val="24"/>
          <w:szCs w:val="24"/>
          <w:lang w:val="en-US"/>
        </w:rPr>
      </w:pPr>
      <w:r w:rsidRPr="00026A53">
        <w:rPr>
          <w:rFonts w:asciiTheme="majorBidi" w:hAnsiTheme="majorBidi" w:cstheme="majorBidi"/>
          <w:sz w:val="24"/>
          <w:szCs w:val="24"/>
          <w:lang w:val="en-US"/>
        </w:rPr>
        <w:t>Biochar sekam padi mengandung SiO</w:t>
      </w:r>
      <w:r w:rsidRPr="00026A53">
        <w:rPr>
          <w:rFonts w:asciiTheme="majorBidi" w:hAnsiTheme="majorBidi" w:cstheme="majorBidi"/>
          <w:sz w:val="24"/>
          <w:szCs w:val="24"/>
          <w:vertAlign w:val="subscript"/>
          <w:lang w:val="en-US"/>
        </w:rPr>
        <w:t>2</w:t>
      </w:r>
      <w:r w:rsidRPr="00026A53">
        <w:rPr>
          <w:rFonts w:asciiTheme="majorBidi" w:hAnsiTheme="majorBidi" w:cstheme="majorBidi"/>
          <w:sz w:val="24"/>
          <w:szCs w:val="24"/>
          <w:lang w:val="en-US"/>
        </w:rPr>
        <w:t xml:space="preserve"> (52%), </w:t>
      </w:r>
      <w:r w:rsidRPr="00026A53">
        <w:rPr>
          <w:sz w:val="24"/>
          <w:szCs w:val="24"/>
          <w:lang w:val="en-US"/>
        </w:rPr>
        <w:t>C (~35%), K (0</w:t>
      </w:r>
      <w:proofErr w:type="gramStart"/>
      <w:r w:rsidRPr="00026A53">
        <w:rPr>
          <w:sz w:val="24"/>
          <w:szCs w:val="24"/>
          <w:lang w:val="en-US"/>
        </w:rPr>
        <w:t>,3</w:t>
      </w:r>
      <w:proofErr w:type="gramEnd"/>
      <w:r w:rsidRPr="00026A53">
        <w:rPr>
          <w:sz w:val="24"/>
          <w:szCs w:val="24"/>
          <w:lang w:val="en-US"/>
        </w:rPr>
        <w:t xml:space="preserve">%), N (0,18%), F(0,08%) dan Cl (0,14%). </w:t>
      </w:r>
      <w:proofErr w:type="gramStart"/>
      <w:r w:rsidRPr="00026A53">
        <w:rPr>
          <w:sz w:val="24"/>
          <w:szCs w:val="24"/>
          <w:lang w:val="en-US"/>
        </w:rPr>
        <w:t>Mengandung sejumlah kecil elemen seperti Fe2O3, K2O,</w:t>
      </w:r>
      <w:r>
        <w:rPr>
          <w:sz w:val="24"/>
          <w:szCs w:val="24"/>
          <w:lang w:val="en-US"/>
        </w:rPr>
        <w:t xml:space="preserve"> </w:t>
      </w:r>
      <w:r w:rsidRPr="00026A53">
        <w:rPr>
          <w:sz w:val="24"/>
          <w:szCs w:val="24"/>
          <w:lang w:val="en-US"/>
        </w:rPr>
        <w:t>MgO, CaO, MnO, Cu dan berbagai jenis</w:t>
      </w:r>
      <w:r>
        <w:rPr>
          <w:sz w:val="24"/>
          <w:szCs w:val="24"/>
          <w:lang w:val="en-US"/>
        </w:rPr>
        <w:t xml:space="preserve"> </w:t>
      </w:r>
      <w:r w:rsidRPr="00026A53">
        <w:rPr>
          <w:sz w:val="24"/>
          <w:szCs w:val="24"/>
          <w:lang w:val="en-US"/>
        </w:rPr>
        <w:t>bahan organik lainnya.</w:t>
      </w:r>
      <w:proofErr w:type="gramEnd"/>
      <w:r>
        <w:rPr>
          <w:sz w:val="24"/>
          <w:szCs w:val="24"/>
          <w:lang w:val="en-US"/>
        </w:rPr>
        <w:t xml:space="preserve"> Biochar sekam padi memiliki pH 8</w:t>
      </w:r>
      <w:proofErr w:type="gramStart"/>
      <w:r>
        <w:rPr>
          <w:sz w:val="24"/>
          <w:szCs w:val="24"/>
          <w:lang w:val="en-US"/>
        </w:rPr>
        <w:t>,5</w:t>
      </w:r>
      <w:proofErr w:type="gramEnd"/>
      <w:r>
        <w:rPr>
          <w:sz w:val="24"/>
          <w:szCs w:val="24"/>
          <w:lang w:val="en-US"/>
        </w:rPr>
        <w:t xml:space="preserve"> – 9 dan pH tinggi dapat digunakan untuk meningkatkan pH tanah masam (Major </w:t>
      </w:r>
      <w:r>
        <w:rPr>
          <w:i/>
          <w:sz w:val="24"/>
          <w:szCs w:val="24"/>
          <w:lang w:val="en-US"/>
        </w:rPr>
        <w:t>et al</w:t>
      </w:r>
      <w:r>
        <w:rPr>
          <w:sz w:val="24"/>
          <w:szCs w:val="24"/>
          <w:lang w:val="en-US"/>
        </w:rPr>
        <w:t>., 2010).</w:t>
      </w:r>
    </w:p>
    <w:p w:rsidR="007932AE" w:rsidRDefault="007932AE" w:rsidP="007932AE">
      <w:pPr>
        <w:pStyle w:val="ListParagraph"/>
        <w:spacing w:before="0"/>
        <w:ind w:left="0" w:firstLine="720"/>
        <w:jc w:val="both"/>
        <w:rPr>
          <w:sz w:val="24"/>
          <w:szCs w:val="24"/>
          <w:lang w:val="en-US"/>
        </w:rPr>
      </w:pPr>
      <w:proofErr w:type="gramStart"/>
      <w:r>
        <w:rPr>
          <w:rFonts w:asciiTheme="majorBidi" w:hAnsiTheme="majorBidi" w:cstheme="majorBidi"/>
          <w:sz w:val="24"/>
          <w:szCs w:val="24"/>
          <w:lang w:val="en-US"/>
        </w:rPr>
        <w:t>Selain menggunakan biochar sebagai bahan organik, kita dapat menambahkan bahan organik lainnya yang dapat berpotensi untuk meningkatkan sifat fisik tanah.</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Penggunaan pupuk organik yang lebih efektif dan efisien adalah pupuk organik cair.</w:t>
      </w:r>
      <w:proofErr w:type="gramEnd"/>
      <w:r w:rsidRPr="00A00A36">
        <w:rPr>
          <w:sz w:val="24"/>
          <w:szCs w:val="24"/>
          <w:lang w:val="en-US"/>
        </w:rPr>
        <w:t xml:space="preserve"> </w:t>
      </w:r>
      <w:r>
        <w:rPr>
          <w:sz w:val="24"/>
          <w:szCs w:val="24"/>
          <w:lang w:val="en-US"/>
        </w:rPr>
        <w:t xml:space="preserve">Pupuk organik cair adalah larutan dari hasil pembusukan bahan organik yang berasal dari sisa tanaman, limbah agroindustri dan kotoran hewan yang memiliki kandungan lebih dari satu unsur hara, serta </w:t>
      </w:r>
      <w:r w:rsidRPr="000F5B82">
        <w:rPr>
          <w:sz w:val="24"/>
          <w:szCs w:val="24"/>
          <w:lang w:val="en-US"/>
        </w:rPr>
        <w:t xml:space="preserve">berperan dalam meningkatkan kesuburan fisik, kimia dan biologi tanah </w:t>
      </w:r>
      <w:r>
        <w:rPr>
          <w:sz w:val="24"/>
          <w:szCs w:val="24"/>
          <w:lang w:val="en-US"/>
        </w:rPr>
        <w:t>dan</w:t>
      </w:r>
      <w:r w:rsidRPr="000F5B82">
        <w:rPr>
          <w:sz w:val="24"/>
          <w:szCs w:val="24"/>
          <w:lang w:val="en-US"/>
        </w:rPr>
        <w:t xml:space="preserve"> mengefisiensi penggunaan pupuk anorganik (</w:t>
      </w:r>
      <w:r w:rsidRPr="000A6471">
        <w:rPr>
          <w:sz w:val="24"/>
          <w:szCs w:val="24"/>
          <w:shd w:val="clear" w:color="auto" w:fill="FFFFFF"/>
        </w:rPr>
        <w:t>Umniyatie, 2014</w:t>
      </w:r>
      <w:r>
        <w:rPr>
          <w:sz w:val="24"/>
          <w:szCs w:val="24"/>
          <w:shd w:val="clear" w:color="auto" w:fill="FFFFFF"/>
          <w:lang w:val="en-US"/>
        </w:rPr>
        <w:t xml:space="preserve">; </w:t>
      </w:r>
      <w:r w:rsidRPr="000F5B82">
        <w:rPr>
          <w:sz w:val="24"/>
          <w:szCs w:val="24"/>
          <w:lang w:val="en-US"/>
        </w:rPr>
        <w:t xml:space="preserve">Hartatik </w:t>
      </w:r>
      <w:r w:rsidRPr="000F5B82">
        <w:rPr>
          <w:i/>
          <w:sz w:val="24"/>
          <w:szCs w:val="24"/>
          <w:lang w:val="en-US"/>
        </w:rPr>
        <w:t>et al</w:t>
      </w:r>
      <w:r w:rsidRPr="000F5B82">
        <w:rPr>
          <w:sz w:val="24"/>
          <w:szCs w:val="24"/>
          <w:lang w:val="en-US"/>
        </w:rPr>
        <w:t xml:space="preserve">., 2015). </w:t>
      </w:r>
      <w:r w:rsidRPr="000F5B82">
        <w:rPr>
          <w:sz w:val="24"/>
          <w:szCs w:val="24"/>
        </w:rPr>
        <w:t>Pupuk organik cair merupakan pupukan organik yang dirancang sebagai makanan seimbang yang lengkap dengan unsur hara makro dan mikro untuk berbagai jenis tanaman. Selain itu</w:t>
      </w:r>
      <w:r w:rsidRPr="000F5B82">
        <w:rPr>
          <w:sz w:val="24"/>
          <w:szCs w:val="24"/>
          <w:lang w:val="en-US"/>
        </w:rPr>
        <w:t>,</w:t>
      </w:r>
      <w:r w:rsidRPr="000F5B82">
        <w:rPr>
          <w:sz w:val="24"/>
          <w:szCs w:val="24"/>
        </w:rPr>
        <w:t xml:space="preserve"> dapat daplikasikan melalu</w:t>
      </w:r>
      <w:r w:rsidRPr="000F5B82">
        <w:rPr>
          <w:sz w:val="24"/>
          <w:szCs w:val="24"/>
          <w:lang w:val="en-US"/>
        </w:rPr>
        <w:t>i</w:t>
      </w:r>
      <w:r w:rsidRPr="000F5B82">
        <w:rPr>
          <w:sz w:val="24"/>
          <w:szCs w:val="24"/>
        </w:rPr>
        <w:t xml:space="preserve"> tanah</w:t>
      </w:r>
      <w:r w:rsidRPr="000F5B82">
        <w:rPr>
          <w:sz w:val="24"/>
          <w:szCs w:val="24"/>
          <w:lang w:val="en-US"/>
        </w:rPr>
        <w:t xml:space="preserve"> dan</w:t>
      </w:r>
      <w:r w:rsidRPr="000F5B82">
        <w:rPr>
          <w:sz w:val="24"/>
          <w:szCs w:val="24"/>
        </w:rPr>
        <w:t xml:space="preserve"> juga dapat dilakukan melalui daun (Culture and Nature, 2009 </w:t>
      </w:r>
      <w:r w:rsidRPr="000F5B82">
        <w:rPr>
          <w:i/>
          <w:sz w:val="24"/>
          <w:szCs w:val="24"/>
        </w:rPr>
        <w:t>dalam</w:t>
      </w:r>
      <w:r w:rsidRPr="000F5B82">
        <w:rPr>
          <w:sz w:val="24"/>
          <w:szCs w:val="24"/>
        </w:rPr>
        <w:t xml:space="preserve"> Firmansyah </w:t>
      </w:r>
      <w:r w:rsidRPr="000F5B82">
        <w:rPr>
          <w:i/>
          <w:sz w:val="24"/>
          <w:szCs w:val="24"/>
        </w:rPr>
        <w:t>et al</w:t>
      </w:r>
      <w:r w:rsidRPr="000F5B82">
        <w:rPr>
          <w:sz w:val="24"/>
          <w:szCs w:val="24"/>
        </w:rPr>
        <w:t>., 2014).</w:t>
      </w:r>
    </w:p>
    <w:p w:rsidR="007932AE" w:rsidRPr="00A00A36" w:rsidRDefault="007932AE" w:rsidP="007932AE">
      <w:pPr>
        <w:pStyle w:val="ListParagraph"/>
        <w:spacing w:before="0"/>
        <w:ind w:left="0" w:firstLine="720"/>
        <w:jc w:val="both"/>
        <w:rPr>
          <w:sz w:val="24"/>
          <w:szCs w:val="24"/>
          <w:lang w:val="en-US"/>
        </w:rPr>
      </w:pPr>
      <w:proofErr w:type="gramStart"/>
      <w:r>
        <w:rPr>
          <w:sz w:val="24"/>
          <w:szCs w:val="24"/>
          <w:lang w:val="en-US"/>
        </w:rPr>
        <w:t>Berdasarkan latar belakang di atas, maka penulis ingin melakukan penelitian dengan membandingkan pengaruh pemberian dosis dan ukuran biochar arang sekam padi dan penambahan pupuk organik cair terhadap tanaman terung, sehingga diharapkan dapat memperoleh dosis biochar dan konsentrasi pupuk organik cair yang efisien terhadap pertumbuhan dan produksi tanaman terung.</w:t>
      </w:r>
      <w:proofErr w:type="gramEnd"/>
    </w:p>
    <w:p w:rsidR="007932AE" w:rsidRDefault="007932AE">
      <w:pPr>
        <w:pStyle w:val="BodyText"/>
        <w:ind w:left="112" w:right="121"/>
        <w:jc w:val="both"/>
      </w:pPr>
    </w:p>
    <w:p w:rsidR="00B17807" w:rsidRDefault="009F5D50">
      <w:pPr>
        <w:pStyle w:val="Heading1"/>
        <w:spacing w:before="121"/>
        <w:ind w:right="285"/>
      </w:pPr>
      <w:r>
        <w:t>BAHAN</w:t>
      </w:r>
      <w:r>
        <w:rPr>
          <w:spacing w:val="-3"/>
        </w:rPr>
        <w:t xml:space="preserve"> </w:t>
      </w:r>
      <w:r>
        <w:t>DAN</w:t>
      </w:r>
      <w:r>
        <w:rPr>
          <w:spacing w:val="-3"/>
        </w:rPr>
        <w:t xml:space="preserve"> </w:t>
      </w:r>
      <w:r>
        <w:t>METODE</w:t>
      </w:r>
    </w:p>
    <w:p w:rsidR="007932AE" w:rsidRDefault="007932AE" w:rsidP="007932AE">
      <w:pPr>
        <w:pStyle w:val="ListParagraph"/>
        <w:spacing w:before="0"/>
        <w:ind w:left="0" w:firstLine="720"/>
        <w:jc w:val="both"/>
        <w:rPr>
          <w:sz w:val="24"/>
          <w:szCs w:val="24"/>
          <w:lang w:val="en-US"/>
        </w:rPr>
      </w:pPr>
      <w:proofErr w:type="gramStart"/>
      <w:r>
        <w:rPr>
          <w:sz w:val="24"/>
          <w:szCs w:val="24"/>
          <w:lang w:val="en-US"/>
        </w:rPr>
        <w:t>Penelitian ini dilaksanakan di Jalan Namo Rambe, Desa Jati Kesuma, Kecamatan Namo Rambe, Deli Serdang, Sumatera Utara.</w:t>
      </w:r>
      <w:proofErr w:type="gramEnd"/>
      <w:r>
        <w:rPr>
          <w:sz w:val="24"/>
          <w:szCs w:val="24"/>
          <w:lang w:val="en-US"/>
        </w:rPr>
        <w:t xml:space="preserve"> Luas areal penelitian yaitu10 x 10</w:t>
      </w:r>
      <w:r w:rsidRPr="00F35908">
        <w:rPr>
          <w:sz w:val="24"/>
          <w:szCs w:val="24"/>
          <w:lang w:val="en-US"/>
        </w:rPr>
        <w:t xml:space="preserve"> </w:t>
      </w:r>
      <w:r>
        <w:rPr>
          <w:sz w:val="24"/>
          <w:szCs w:val="24"/>
          <w:lang w:val="en-US"/>
        </w:rPr>
        <w:t>m</w:t>
      </w:r>
      <w:r w:rsidRPr="00695E6E">
        <w:rPr>
          <w:sz w:val="24"/>
          <w:szCs w:val="24"/>
          <w:vertAlign w:val="superscript"/>
        </w:rPr>
        <w:t>2</w:t>
      </w:r>
      <w:r>
        <w:rPr>
          <w:sz w:val="24"/>
          <w:szCs w:val="24"/>
          <w:lang w:val="en-US"/>
        </w:rPr>
        <w:t xml:space="preserve"> </w:t>
      </w:r>
      <w:r w:rsidRPr="00BC0223">
        <w:rPr>
          <w:sz w:val="24"/>
          <w:szCs w:val="24"/>
        </w:rPr>
        <w:t>d</w:t>
      </w:r>
      <w:r>
        <w:rPr>
          <w:sz w:val="24"/>
          <w:szCs w:val="24"/>
        </w:rPr>
        <w:t xml:space="preserve">engan ketinggian </w:t>
      </w:r>
      <w:r w:rsidRPr="00EC15EA">
        <w:rPr>
          <w:sz w:val="24"/>
          <w:szCs w:val="24"/>
          <w:u w:val="single"/>
        </w:rPr>
        <w:t>+</w:t>
      </w:r>
      <w:r>
        <w:rPr>
          <w:sz w:val="24"/>
          <w:szCs w:val="24"/>
        </w:rPr>
        <w:t xml:space="preserve"> </w:t>
      </w:r>
      <w:r>
        <w:rPr>
          <w:sz w:val="24"/>
          <w:szCs w:val="24"/>
          <w:lang w:val="en-US"/>
        </w:rPr>
        <w:t>7</w:t>
      </w:r>
      <w:r>
        <w:rPr>
          <w:sz w:val="24"/>
          <w:szCs w:val="24"/>
        </w:rPr>
        <w:t>1</w:t>
      </w:r>
      <w:r w:rsidRPr="00BC0223">
        <w:rPr>
          <w:sz w:val="24"/>
          <w:szCs w:val="24"/>
        </w:rPr>
        <w:t xml:space="preserve"> meter diatas permukaan laut (mdpl)</w:t>
      </w:r>
      <w:r>
        <w:rPr>
          <w:sz w:val="24"/>
          <w:szCs w:val="24"/>
          <w:lang w:val="en-US"/>
        </w:rPr>
        <w:t xml:space="preserve"> dan titik koordinat </w:t>
      </w:r>
      <w:r w:rsidRPr="001F3E15">
        <w:rPr>
          <w:sz w:val="24"/>
          <w:szCs w:val="24"/>
          <w:lang w:val="en-US"/>
        </w:rPr>
        <w:t>3°27'55"N 98°37'55"E</w:t>
      </w:r>
      <w:r>
        <w:rPr>
          <w:sz w:val="24"/>
          <w:szCs w:val="24"/>
          <w:lang w:val="en-US"/>
        </w:rPr>
        <w:t>. Penelitian ini dimulai pada bulan Mei – Juli 2024.</w:t>
      </w:r>
    </w:p>
    <w:p w:rsidR="007932AE" w:rsidRPr="007932AE" w:rsidRDefault="007932AE" w:rsidP="007932AE">
      <w:pPr>
        <w:pStyle w:val="ListParagraph"/>
        <w:spacing w:before="0"/>
        <w:ind w:left="0" w:firstLine="720"/>
        <w:jc w:val="both"/>
        <w:rPr>
          <w:sz w:val="24"/>
          <w:szCs w:val="24"/>
          <w:lang w:val="en-US"/>
        </w:rPr>
      </w:pPr>
      <w:r w:rsidRPr="007932AE">
        <w:rPr>
          <w:sz w:val="24"/>
          <w:szCs w:val="24"/>
          <w:lang w:val="en-US"/>
        </w:rPr>
        <w:t xml:space="preserve">Bahan yang digunakan dalam penelitian ini adalah benih terung varietas Lezata F1, biochar sekam padi dan pupuk organik cair Rojo Tani (bahan aktif : </w:t>
      </w:r>
      <w:r w:rsidRPr="007932AE">
        <w:rPr>
          <w:sz w:val="24"/>
          <w:szCs w:val="24"/>
          <w:shd w:val="clear" w:color="auto" w:fill="FFFFFF"/>
        </w:rPr>
        <w:t>C</w:t>
      </w:r>
      <w:r w:rsidRPr="007932AE">
        <w:rPr>
          <w:sz w:val="24"/>
          <w:szCs w:val="24"/>
          <w:shd w:val="clear" w:color="auto" w:fill="FFFFFF"/>
          <w:lang w:val="en-US"/>
        </w:rPr>
        <w:t>-o</w:t>
      </w:r>
      <w:r w:rsidRPr="007932AE">
        <w:rPr>
          <w:sz w:val="24"/>
          <w:szCs w:val="24"/>
          <w:shd w:val="clear" w:color="auto" w:fill="FFFFFF"/>
        </w:rPr>
        <w:t>rg</w:t>
      </w:r>
      <w:r w:rsidRPr="007932AE">
        <w:rPr>
          <w:sz w:val="24"/>
          <w:szCs w:val="24"/>
          <w:shd w:val="clear" w:color="auto" w:fill="FFFFFF"/>
          <w:lang w:val="en-US"/>
        </w:rPr>
        <w:t>anik</w:t>
      </w:r>
      <w:r w:rsidRPr="007932AE">
        <w:rPr>
          <w:sz w:val="24"/>
          <w:szCs w:val="24"/>
          <w:shd w:val="clear" w:color="auto" w:fill="FFFFFF"/>
        </w:rPr>
        <w:t xml:space="preserve"> 6,22%</w:t>
      </w:r>
      <w:r w:rsidRPr="007932AE">
        <w:rPr>
          <w:sz w:val="24"/>
          <w:szCs w:val="24"/>
          <w:shd w:val="clear" w:color="auto" w:fill="FFFFFF"/>
          <w:lang w:val="en-US"/>
        </w:rPr>
        <w:t xml:space="preserve">, </w:t>
      </w:r>
      <w:r w:rsidRPr="007932AE">
        <w:rPr>
          <w:sz w:val="24"/>
          <w:szCs w:val="24"/>
          <w:shd w:val="clear" w:color="auto" w:fill="FFFFFF"/>
        </w:rPr>
        <w:t>N 4,88%</w:t>
      </w:r>
      <w:r w:rsidRPr="007932AE">
        <w:rPr>
          <w:sz w:val="24"/>
          <w:szCs w:val="24"/>
          <w:shd w:val="clear" w:color="auto" w:fill="FFFFFF"/>
          <w:lang w:val="en-US"/>
        </w:rPr>
        <w:t>,</w:t>
      </w:r>
      <w:r w:rsidRPr="007932AE">
        <w:rPr>
          <w:sz w:val="24"/>
          <w:szCs w:val="24"/>
          <w:shd w:val="clear" w:color="auto" w:fill="FFFFFF"/>
        </w:rPr>
        <w:t xml:space="preserve"> P2O5 3,23%</w:t>
      </w:r>
      <w:r w:rsidRPr="007932AE">
        <w:rPr>
          <w:sz w:val="24"/>
          <w:szCs w:val="24"/>
          <w:shd w:val="clear" w:color="auto" w:fill="FFFFFF"/>
          <w:lang w:val="en-US"/>
        </w:rPr>
        <w:t xml:space="preserve">, </w:t>
      </w:r>
      <w:r w:rsidRPr="007932AE">
        <w:rPr>
          <w:sz w:val="24"/>
          <w:szCs w:val="24"/>
          <w:shd w:val="clear" w:color="auto" w:fill="FFFFFF"/>
        </w:rPr>
        <w:t>K</w:t>
      </w:r>
      <w:r w:rsidRPr="007932AE">
        <w:rPr>
          <w:sz w:val="24"/>
          <w:szCs w:val="24"/>
          <w:shd w:val="clear" w:color="auto" w:fill="FFFFFF"/>
          <w:vertAlign w:val="subscript"/>
          <w:lang w:val="en-US"/>
        </w:rPr>
        <w:t>2</w:t>
      </w:r>
      <w:r w:rsidRPr="007932AE">
        <w:rPr>
          <w:sz w:val="24"/>
          <w:szCs w:val="24"/>
          <w:shd w:val="clear" w:color="auto" w:fill="FFFFFF"/>
        </w:rPr>
        <w:t xml:space="preserve">O 3,05% </w:t>
      </w:r>
      <w:r w:rsidRPr="007932AE">
        <w:rPr>
          <w:sz w:val="24"/>
          <w:szCs w:val="24"/>
          <w:shd w:val="clear" w:color="auto" w:fill="FFFFFF"/>
          <w:lang w:val="en-US"/>
        </w:rPr>
        <w:t>dan pH</w:t>
      </w:r>
      <w:r w:rsidRPr="007932AE">
        <w:rPr>
          <w:sz w:val="24"/>
          <w:szCs w:val="24"/>
          <w:shd w:val="clear" w:color="auto" w:fill="FFFFFF"/>
        </w:rPr>
        <w:t xml:space="preserve"> 4,88</w:t>
      </w:r>
      <w:r w:rsidRPr="007932AE">
        <w:rPr>
          <w:sz w:val="24"/>
          <w:szCs w:val="24"/>
          <w:shd w:val="clear" w:color="auto" w:fill="FFFFFF"/>
          <w:lang w:val="en-US"/>
        </w:rPr>
        <w:t>).</w:t>
      </w:r>
    </w:p>
    <w:p w:rsidR="007932AE" w:rsidRDefault="007932AE" w:rsidP="007932AE">
      <w:pPr>
        <w:pStyle w:val="Default"/>
        <w:tabs>
          <w:tab w:val="left" w:pos="709"/>
        </w:tabs>
        <w:jc w:val="both"/>
        <w:rPr>
          <w:color w:val="auto"/>
          <w:lang w:val="en-US"/>
        </w:rPr>
      </w:pPr>
      <w:r>
        <w:rPr>
          <w:color w:val="auto"/>
        </w:rPr>
        <w:lastRenderedPageBreak/>
        <w:tab/>
      </w:r>
      <w:r w:rsidRPr="00436481">
        <w:rPr>
          <w:color w:val="auto"/>
        </w:rPr>
        <w:t>Alat yang digunakan</w:t>
      </w:r>
      <w:r>
        <w:rPr>
          <w:color w:val="auto"/>
        </w:rPr>
        <w:t xml:space="preserve"> adalah cangkul, meteran</w:t>
      </w:r>
      <w:r w:rsidRPr="00436481">
        <w:rPr>
          <w:color w:val="auto"/>
        </w:rPr>
        <w:t xml:space="preserve">, pacak sampel, patok standart, </w:t>
      </w:r>
      <w:r>
        <w:rPr>
          <w:color w:val="auto"/>
        </w:rPr>
        <w:t xml:space="preserve">tali plastik, </w:t>
      </w:r>
      <w:r w:rsidRPr="00436481">
        <w:rPr>
          <w:color w:val="auto"/>
        </w:rPr>
        <w:t xml:space="preserve">timbangan, </w:t>
      </w:r>
      <w:r>
        <w:rPr>
          <w:color w:val="auto"/>
          <w:lang w:val="en-US"/>
        </w:rPr>
        <w:t>k</w:t>
      </w:r>
      <w:r>
        <w:rPr>
          <w:color w:val="auto"/>
        </w:rPr>
        <w:t xml:space="preserve">ertas </w:t>
      </w:r>
      <w:r>
        <w:rPr>
          <w:color w:val="auto"/>
          <w:lang w:val="en-US"/>
        </w:rPr>
        <w:t>l</w:t>
      </w:r>
      <w:r>
        <w:rPr>
          <w:color w:val="auto"/>
        </w:rPr>
        <w:t xml:space="preserve">abel, </w:t>
      </w:r>
      <w:r>
        <w:rPr>
          <w:color w:val="auto"/>
          <w:lang w:val="en-US"/>
        </w:rPr>
        <w:t>k</w:t>
      </w:r>
      <w:r>
        <w:rPr>
          <w:color w:val="auto"/>
        </w:rPr>
        <w:t>amera</w:t>
      </w:r>
      <w:r>
        <w:rPr>
          <w:color w:val="auto"/>
          <w:lang w:val="en-US"/>
        </w:rPr>
        <w:t>,</w:t>
      </w:r>
      <w:r>
        <w:rPr>
          <w:i/>
          <w:color w:val="auto"/>
          <w:lang w:val="en-US"/>
        </w:rPr>
        <w:t xml:space="preserve"> </w:t>
      </w:r>
      <w:r w:rsidRPr="00436481">
        <w:rPr>
          <w:i/>
          <w:color w:val="auto"/>
        </w:rPr>
        <w:t>sprayer</w:t>
      </w:r>
      <w:r w:rsidRPr="00436481">
        <w:rPr>
          <w:color w:val="auto"/>
        </w:rPr>
        <w:t>, alat tulis</w:t>
      </w:r>
      <w:r>
        <w:rPr>
          <w:color w:val="auto"/>
        </w:rPr>
        <w:t>, kalkulator, pisau, penggaris</w:t>
      </w:r>
      <w:r>
        <w:rPr>
          <w:color w:val="auto"/>
          <w:lang w:val="en-US"/>
        </w:rPr>
        <w:t>.</w:t>
      </w:r>
    </w:p>
    <w:p w:rsidR="007932AE" w:rsidRDefault="007932AE" w:rsidP="007932AE">
      <w:pPr>
        <w:pStyle w:val="ListParagraph"/>
        <w:spacing w:before="0"/>
        <w:ind w:left="0" w:firstLine="720"/>
        <w:jc w:val="both"/>
        <w:rPr>
          <w:rFonts w:asciiTheme="majorBidi" w:hAnsiTheme="majorBidi" w:cstheme="majorBidi"/>
          <w:sz w:val="24"/>
          <w:szCs w:val="24"/>
          <w:lang w:val="en-US"/>
        </w:rPr>
      </w:pPr>
      <w:r w:rsidRPr="00504502">
        <w:rPr>
          <w:rFonts w:asciiTheme="majorBidi" w:hAnsiTheme="majorBidi" w:cstheme="majorBidi"/>
          <w:sz w:val="24"/>
          <w:szCs w:val="24"/>
        </w:rPr>
        <w:t>Penelitian ini menggunakan Rancangan Acak Kelompok (RAK) Faktorial dengan 2</w:t>
      </w:r>
      <w:r>
        <w:rPr>
          <w:rFonts w:asciiTheme="majorBidi" w:hAnsiTheme="majorBidi" w:cstheme="majorBidi"/>
          <w:sz w:val="24"/>
          <w:szCs w:val="24"/>
        </w:rPr>
        <w:t xml:space="preserve"> </w:t>
      </w:r>
      <w:r>
        <w:rPr>
          <w:rFonts w:asciiTheme="majorBidi" w:hAnsiTheme="majorBidi" w:cstheme="majorBidi"/>
          <w:sz w:val="24"/>
          <w:szCs w:val="24"/>
          <w:lang w:val="en-US"/>
        </w:rPr>
        <w:t>f</w:t>
      </w:r>
      <w:r w:rsidRPr="00504502">
        <w:rPr>
          <w:rFonts w:asciiTheme="majorBidi" w:hAnsiTheme="majorBidi" w:cstheme="majorBidi"/>
          <w:sz w:val="24"/>
          <w:szCs w:val="24"/>
        </w:rPr>
        <w:t xml:space="preserve">aktor yaitu : </w:t>
      </w:r>
      <w:r w:rsidRPr="009C4794">
        <w:rPr>
          <w:rFonts w:asciiTheme="majorBidi" w:hAnsiTheme="majorBidi" w:cstheme="majorBidi"/>
          <w:sz w:val="24"/>
          <w:szCs w:val="24"/>
        </w:rPr>
        <w:t>Faktor pertama yaitu pemberian biochar sekam padi dengan 4 taraf (A0: kontrol, A1: 0,6 ton/ha atau setara 30 g/tanaman, A2: 1,2 ton/ha atau setara 60 g/tanaman dan A3: 1,8 ton/ha atau setara 90 g/tanaman). Faktor kedua yaitu pemberian pupuk organik cair dengan 4 taraf (B0: kontrol, B1: 0,1 mg/l, B2: 0,3 mg/l dan B3: 0,5 mg/l).</w:t>
      </w:r>
    </w:p>
    <w:p w:rsidR="007932AE" w:rsidRPr="00AD2680" w:rsidRDefault="007932AE" w:rsidP="007932AE">
      <w:pPr>
        <w:pStyle w:val="ListParagraph"/>
        <w:spacing w:before="0"/>
        <w:ind w:left="0" w:firstLine="720"/>
        <w:jc w:val="both"/>
        <w:rPr>
          <w:rFonts w:asciiTheme="majorBidi" w:hAnsiTheme="majorBidi" w:cstheme="majorBidi"/>
          <w:b/>
          <w:sz w:val="24"/>
          <w:szCs w:val="24"/>
          <w:lang w:val="en-US"/>
        </w:rPr>
      </w:pPr>
      <w:r w:rsidRPr="009F5791">
        <w:rPr>
          <w:bCs/>
          <w:sz w:val="24"/>
          <w:szCs w:val="24"/>
        </w:rPr>
        <w:t>Hasil penelitian yang menunjukkan pengaruh nyata akan dilanjutkan dengan uji Jarak Berganda Duncan (DMRT) pada taraf 5%</w:t>
      </w:r>
      <w:r>
        <w:rPr>
          <w:bCs/>
          <w:sz w:val="24"/>
          <w:szCs w:val="24"/>
          <w:lang w:val="en-US"/>
        </w:rPr>
        <w:t>.</w:t>
      </w:r>
    </w:p>
    <w:p w:rsidR="00B17807" w:rsidRDefault="00B17807">
      <w:pPr>
        <w:pStyle w:val="BodyText"/>
        <w:spacing w:before="81"/>
      </w:pPr>
    </w:p>
    <w:p w:rsidR="00B17807" w:rsidRDefault="009F5D50">
      <w:pPr>
        <w:pStyle w:val="Heading1"/>
        <w:ind w:left="5"/>
      </w:pPr>
      <w:r>
        <w:t>HASIL</w:t>
      </w:r>
      <w:r>
        <w:rPr>
          <w:spacing w:val="-5"/>
        </w:rPr>
        <w:t xml:space="preserve"> </w:t>
      </w:r>
      <w:r>
        <w:t>DAN</w:t>
      </w:r>
      <w:r>
        <w:rPr>
          <w:spacing w:val="-3"/>
        </w:rPr>
        <w:t xml:space="preserve"> </w:t>
      </w:r>
      <w:r>
        <w:t>PEMBAHASAN</w:t>
      </w:r>
    </w:p>
    <w:p w:rsidR="003B5E53" w:rsidRDefault="003B5E53" w:rsidP="003B5E53">
      <w:pPr>
        <w:ind w:firstLine="720"/>
        <w:jc w:val="both"/>
        <w:rPr>
          <w:rFonts w:asciiTheme="majorBidi" w:hAnsiTheme="majorBidi" w:cstheme="majorBidi"/>
          <w:color w:val="000000" w:themeColor="text1"/>
          <w:sz w:val="24"/>
          <w:szCs w:val="24"/>
          <w:lang w:val="en-US"/>
        </w:rPr>
      </w:pPr>
      <w:proofErr w:type="gramStart"/>
      <w:r>
        <w:rPr>
          <w:rFonts w:asciiTheme="majorBidi" w:hAnsiTheme="majorBidi" w:cstheme="majorBidi"/>
          <w:sz w:val="24"/>
          <w:szCs w:val="24"/>
          <w:lang w:val="en-US"/>
        </w:rPr>
        <w:t>Hasil pengama</w:t>
      </w:r>
      <w:r>
        <w:rPr>
          <w:rFonts w:asciiTheme="majorBidi" w:hAnsiTheme="majorBidi" w:cstheme="majorBidi"/>
          <w:sz w:val="24"/>
          <w:szCs w:val="24"/>
          <w:lang w:val="en-US"/>
        </w:rPr>
        <w:t>tan dan sidik ragam penelitian</w:t>
      </w:r>
      <w:r>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diketahui bahwa perlakuan pemberian biochar sekam padi berpengaruh nyata terhadap tinggi tanaman umur 2, 4 dan 6 minggu setelah pindah tanam (MSPT).</w:t>
      </w:r>
      <w:proofErr w:type="gramEnd"/>
      <w:r>
        <w:rPr>
          <w:rFonts w:asciiTheme="majorBidi" w:hAnsiTheme="majorBidi" w:cstheme="majorBidi"/>
          <w:color w:val="000000" w:themeColor="text1"/>
          <w:sz w:val="24"/>
          <w:szCs w:val="24"/>
          <w:lang w:val="en-US"/>
        </w:rPr>
        <w:t xml:space="preserve"> Sedangkan perlakuan pupuk organik cair dan interaksi antara keduanya berpengaruh tidak nyata terhadap tinggi tanaman terung umur 2, </w:t>
      </w:r>
      <w:proofErr w:type="gramStart"/>
      <w:r>
        <w:rPr>
          <w:rFonts w:asciiTheme="majorBidi" w:hAnsiTheme="majorBidi" w:cstheme="majorBidi"/>
          <w:color w:val="000000" w:themeColor="text1"/>
          <w:sz w:val="24"/>
          <w:szCs w:val="24"/>
          <w:lang w:val="en-US"/>
        </w:rPr>
        <w:t>4 dan 6 MSPT</w:t>
      </w:r>
      <w:proofErr w:type="gramEnd"/>
      <w:r>
        <w:rPr>
          <w:rFonts w:asciiTheme="majorBidi" w:hAnsiTheme="majorBidi" w:cstheme="majorBidi"/>
          <w:color w:val="000000" w:themeColor="text1"/>
          <w:sz w:val="24"/>
          <w:szCs w:val="24"/>
          <w:lang w:val="en-US"/>
        </w:rPr>
        <w:t xml:space="preserve">. Rataan tinggi tanaman terung umur 2, </w:t>
      </w:r>
      <w:proofErr w:type="gramStart"/>
      <w:r>
        <w:rPr>
          <w:rFonts w:asciiTheme="majorBidi" w:hAnsiTheme="majorBidi" w:cstheme="majorBidi"/>
          <w:color w:val="000000" w:themeColor="text1"/>
          <w:sz w:val="24"/>
          <w:szCs w:val="24"/>
          <w:lang w:val="en-US"/>
        </w:rPr>
        <w:t>4 dan 6 MSPT dengan perlakuan pemberian biochar sekam padi dan pupuk organik cair dapat dilihat pada Tabel 1</w:t>
      </w:r>
      <w:proofErr w:type="gramEnd"/>
      <w:r>
        <w:rPr>
          <w:rFonts w:asciiTheme="majorBidi" w:hAnsiTheme="majorBidi" w:cstheme="majorBidi"/>
          <w:color w:val="000000" w:themeColor="text1"/>
          <w:sz w:val="24"/>
          <w:szCs w:val="24"/>
          <w:lang w:val="en-US"/>
        </w:rPr>
        <w:t>.</w:t>
      </w:r>
    </w:p>
    <w:p w:rsidR="003B5E53" w:rsidRPr="00D01386" w:rsidRDefault="003B5E53" w:rsidP="003B5E53">
      <w:pPr>
        <w:ind w:firstLine="720"/>
        <w:jc w:val="both"/>
        <w:rPr>
          <w:rFonts w:asciiTheme="majorBidi" w:hAnsiTheme="majorBidi" w:cstheme="majorBidi"/>
          <w:sz w:val="24"/>
          <w:szCs w:val="24"/>
          <w:lang w:val="en-US"/>
        </w:rPr>
      </w:pPr>
    </w:p>
    <w:p w:rsidR="003B5E53" w:rsidRPr="00332046" w:rsidRDefault="003B5E53" w:rsidP="003B5E53">
      <w:pPr>
        <w:ind w:left="907" w:hanging="907"/>
        <w:jc w:val="both"/>
        <w:rPr>
          <w:noProof/>
          <w:sz w:val="24"/>
          <w:szCs w:val="24"/>
          <w:lang w:val="en-US"/>
        </w:rPr>
      </w:pPr>
      <w:r w:rsidRPr="00332046">
        <w:rPr>
          <w:noProof/>
          <w:sz w:val="24"/>
          <w:szCs w:val="24"/>
        </w:rPr>
        <w:t xml:space="preserve">Tabel 1. Tinggi Tanaman </w:t>
      </w:r>
      <w:r>
        <w:rPr>
          <w:noProof/>
          <w:sz w:val="24"/>
          <w:szCs w:val="24"/>
          <w:lang w:val="en-US"/>
        </w:rPr>
        <w:t>Terung</w:t>
      </w:r>
      <w:r>
        <w:rPr>
          <w:noProof/>
          <w:sz w:val="24"/>
          <w:szCs w:val="24"/>
        </w:rPr>
        <w:t xml:space="preserve"> terhadap Pe</w:t>
      </w:r>
      <w:r>
        <w:rPr>
          <w:noProof/>
          <w:sz w:val="24"/>
          <w:szCs w:val="24"/>
          <w:lang w:val="en-US"/>
        </w:rPr>
        <w:t>mberian Biochar Sekam Padi dengan</w:t>
      </w:r>
      <w:r w:rsidRPr="00332046">
        <w:rPr>
          <w:noProof/>
          <w:sz w:val="24"/>
          <w:szCs w:val="24"/>
        </w:rPr>
        <w:t xml:space="preserve"> </w:t>
      </w:r>
      <w:r>
        <w:rPr>
          <w:noProof/>
          <w:sz w:val="24"/>
          <w:szCs w:val="24"/>
          <w:lang w:val="en-US"/>
        </w:rPr>
        <w:t>Pupuk Organik Cair pada 2, 4, 6 MSPT</w:t>
      </w:r>
    </w:p>
    <w:tbl>
      <w:tblPr>
        <w:tblW w:w="9991" w:type="dxa"/>
        <w:jc w:val="center"/>
        <w:tblInd w:w="-151" w:type="dxa"/>
        <w:tblLook w:val="04A0" w:firstRow="1" w:lastRow="0" w:firstColumn="1" w:lastColumn="0" w:noHBand="0" w:noVBand="1"/>
      </w:tblPr>
      <w:tblGrid>
        <w:gridCol w:w="843"/>
        <w:gridCol w:w="1875"/>
        <w:gridCol w:w="1568"/>
        <w:gridCol w:w="1209"/>
        <w:gridCol w:w="1187"/>
        <w:gridCol w:w="1768"/>
        <w:gridCol w:w="1541"/>
      </w:tblGrid>
      <w:tr w:rsidR="003B5E53" w:rsidRPr="00E43D4D" w:rsidTr="003B5E53">
        <w:trPr>
          <w:trHeight w:val="300"/>
          <w:jc w:val="center"/>
        </w:trPr>
        <w:tc>
          <w:tcPr>
            <w:tcW w:w="843" w:type="dxa"/>
            <w:vMerge w:val="restart"/>
            <w:tcBorders>
              <w:top w:val="single" w:sz="4" w:space="0" w:color="auto"/>
              <w:left w:val="nil"/>
              <w:bottom w:val="single" w:sz="4" w:space="0" w:color="000000"/>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M</w:t>
            </w:r>
            <w:r w:rsidRPr="00E43D4D">
              <w:rPr>
                <w:color w:val="000000"/>
                <w:sz w:val="24"/>
                <w:szCs w:val="24"/>
                <w:lang w:val="en-GB"/>
              </w:rPr>
              <w:t>S</w:t>
            </w:r>
            <w:r>
              <w:rPr>
                <w:color w:val="000000"/>
                <w:sz w:val="24"/>
                <w:szCs w:val="24"/>
                <w:lang w:val="en-GB"/>
              </w:rPr>
              <w:t>P</w:t>
            </w:r>
            <w:r w:rsidRPr="00E43D4D">
              <w:rPr>
                <w:color w:val="000000"/>
                <w:sz w:val="24"/>
                <w:szCs w:val="24"/>
                <w:lang w:val="en-GB"/>
              </w:rPr>
              <w:t>T</w:t>
            </w:r>
          </w:p>
        </w:tc>
        <w:tc>
          <w:tcPr>
            <w:tcW w:w="1875" w:type="dxa"/>
            <w:vMerge w:val="restart"/>
            <w:tcBorders>
              <w:top w:val="single" w:sz="4" w:space="0" w:color="auto"/>
              <w:left w:val="nil"/>
              <w:bottom w:val="single" w:sz="4" w:space="0" w:color="000000"/>
              <w:right w:val="nil"/>
            </w:tcBorders>
            <w:shd w:val="clear" w:color="auto" w:fill="auto"/>
            <w:vAlign w:val="center"/>
            <w:hideMark/>
          </w:tcPr>
          <w:p w:rsidR="003B5E53" w:rsidRPr="00E43D4D" w:rsidRDefault="003B5E53" w:rsidP="00D234BF">
            <w:pPr>
              <w:jc w:val="center"/>
              <w:rPr>
                <w:color w:val="000000"/>
                <w:sz w:val="24"/>
                <w:szCs w:val="24"/>
                <w:lang w:val="en-US"/>
              </w:rPr>
            </w:pPr>
            <w:r>
              <w:rPr>
                <w:color w:val="000000"/>
                <w:sz w:val="24"/>
                <w:szCs w:val="24"/>
                <w:lang w:val="en-GB"/>
              </w:rPr>
              <w:t>Biochar Sekam Padi</w:t>
            </w:r>
          </w:p>
        </w:tc>
        <w:tc>
          <w:tcPr>
            <w:tcW w:w="5732" w:type="dxa"/>
            <w:gridSpan w:val="4"/>
            <w:tcBorders>
              <w:top w:val="single" w:sz="4" w:space="0" w:color="auto"/>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Pupuk Organik Cair</w:t>
            </w:r>
          </w:p>
        </w:tc>
        <w:tc>
          <w:tcPr>
            <w:tcW w:w="1541" w:type="dxa"/>
            <w:vMerge w:val="restart"/>
            <w:tcBorders>
              <w:top w:val="single" w:sz="4" w:space="0" w:color="auto"/>
              <w:left w:val="nil"/>
              <w:bottom w:val="single" w:sz="4" w:space="0" w:color="000000"/>
              <w:right w:val="nil"/>
            </w:tcBorders>
            <w:shd w:val="clear" w:color="auto" w:fill="auto"/>
            <w:noWrap/>
            <w:vAlign w:val="center"/>
            <w:hideMark/>
          </w:tcPr>
          <w:p w:rsidR="003B5E53" w:rsidRPr="00E43D4D" w:rsidRDefault="003B5E53" w:rsidP="00D234BF">
            <w:pPr>
              <w:jc w:val="center"/>
              <w:rPr>
                <w:color w:val="000000"/>
                <w:sz w:val="24"/>
                <w:szCs w:val="24"/>
                <w:lang w:val="en-US"/>
              </w:rPr>
            </w:pPr>
            <w:r w:rsidRPr="00E43D4D">
              <w:rPr>
                <w:color w:val="000000"/>
                <w:sz w:val="24"/>
                <w:szCs w:val="24"/>
                <w:lang w:val="en-GB"/>
              </w:rPr>
              <w:t>Rataan</w:t>
            </w:r>
          </w:p>
        </w:tc>
      </w:tr>
      <w:tr w:rsidR="003B5E53" w:rsidRPr="00E43D4D" w:rsidTr="003B5E53">
        <w:trPr>
          <w:trHeight w:val="300"/>
          <w:jc w:val="center"/>
        </w:trPr>
        <w:tc>
          <w:tcPr>
            <w:tcW w:w="843"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875"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568"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mg/l</w:t>
            </w:r>
          </w:p>
        </w:tc>
        <w:tc>
          <w:tcPr>
            <w:tcW w:w="1209"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0.1 mg/l</w:t>
            </w:r>
          </w:p>
        </w:tc>
        <w:tc>
          <w:tcPr>
            <w:tcW w:w="118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0.3 mg/l</w:t>
            </w:r>
          </w:p>
        </w:tc>
        <w:tc>
          <w:tcPr>
            <w:tcW w:w="1768"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0.5 mg/l</w:t>
            </w:r>
          </w:p>
        </w:tc>
        <w:tc>
          <w:tcPr>
            <w:tcW w:w="1541"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r>
      <w:tr w:rsidR="003B5E53" w:rsidRPr="00E43D4D" w:rsidTr="003B5E53">
        <w:trPr>
          <w:trHeight w:val="300"/>
          <w:jc w:val="center"/>
        </w:trPr>
        <w:tc>
          <w:tcPr>
            <w:tcW w:w="843"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875"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5732" w:type="dxa"/>
            <w:gridSpan w:val="4"/>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…………….……….cm ……</w:t>
            </w:r>
            <w:r w:rsidRPr="00E43D4D">
              <w:rPr>
                <w:color w:val="000000"/>
                <w:sz w:val="24"/>
                <w:szCs w:val="24"/>
                <w:lang w:val="en-GB"/>
              </w:rPr>
              <w:t>………………..</w:t>
            </w:r>
          </w:p>
        </w:tc>
        <w:tc>
          <w:tcPr>
            <w:tcW w:w="1541"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r>
      <w:tr w:rsidR="003B5E53" w:rsidRPr="00E43D4D" w:rsidTr="003B5E53">
        <w:trPr>
          <w:trHeight w:val="300"/>
          <w:jc w:val="center"/>
        </w:trPr>
        <w:tc>
          <w:tcPr>
            <w:tcW w:w="843" w:type="dxa"/>
            <w:vMerge w:val="restart"/>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2</w:t>
            </w: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10,22</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10,38</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10,76</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10,96</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10,58</w:t>
            </w:r>
            <w:r>
              <w:rPr>
                <w:color w:val="000000"/>
                <w:sz w:val="24"/>
                <w:szCs w:val="24"/>
                <w:lang w:val="en-US"/>
              </w:rPr>
              <w:t>a</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10,53</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11,26</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11,58</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11,92</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11,32</w:t>
            </w:r>
            <w:r>
              <w:rPr>
                <w:color w:val="000000"/>
                <w:sz w:val="24"/>
                <w:szCs w:val="24"/>
                <w:lang w:val="en-US"/>
              </w:rPr>
              <w:t>ab</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11,06</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11,28</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12,26</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12,36</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11,74</w:t>
            </w:r>
            <w:r>
              <w:rPr>
                <w:color w:val="000000"/>
                <w:sz w:val="24"/>
                <w:szCs w:val="24"/>
                <w:lang w:val="en-US"/>
              </w:rPr>
              <w:t>ab</w:t>
            </w:r>
          </w:p>
        </w:tc>
      </w:tr>
      <w:tr w:rsidR="003B5E53" w:rsidRPr="00E43D4D" w:rsidTr="003B5E53">
        <w:trPr>
          <w:trHeight w:val="300"/>
          <w:jc w:val="center"/>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5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11,33</w:t>
            </w:r>
          </w:p>
        </w:tc>
        <w:tc>
          <w:tcPr>
            <w:tcW w:w="1209"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11,52</w:t>
            </w:r>
          </w:p>
        </w:tc>
        <w:tc>
          <w:tcPr>
            <w:tcW w:w="1187"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13,26</w:t>
            </w:r>
          </w:p>
        </w:tc>
        <w:tc>
          <w:tcPr>
            <w:tcW w:w="17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13,59</w:t>
            </w:r>
          </w:p>
        </w:tc>
        <w:tc>
          <w:tcPr>
            <w:tcW w:w="1541" w:type="dxa"/>
            <w:tcBorders>
              <w:top w:val="nil"/>
              <w:left w:val="nil"/>
              <w:bottom w:val="single" w:sz="4" w:space="0" w:color="auto"/>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12,43</w:t>
            </w:r>
            <w:r>
              <w:rPr>
                <w:color w:val="000000"/>
                <w:sz w:val="24"/>
                <w:szCs w:val="24"/>
                <w:lang w:val="en-US"/>
              </w:rPr>
              <w:t>b</w:t>
            </w:r>
          </w:p>
        </w:tc>
      </w:tr>
      <w:tr w:rsidR="003B5E53" w:rsidRPr="00E43D4D" w:rsidTr="003B5E53">
        <w:trPr>
          <w:trHeight w:val="300"/>
          <w:jc w:val="center"/>
        </w:trPr>
        <w:tc>
          <w:tcPr>
            <w:tcW w:w="843" w:type="dxa"/>
            <w:tcBorders>
              <w:top w:val="single" w:sz="4" w:space="0" w:color="auto"/>
              <w:left w:val="nil"/>
              <w:bottom w:val="single" w:sz="4" w:space="0" w:color="auto"/>
              <w:right w:val="nil"/>
            </w:tcBorders>
            <w:shd w:val="clear" w:color="auto" w:fill="auto"/>
            <w:noWrap/>
            <w:vAlign w:val="bottom"/>
            <w:hideMark/>
          </w:tcPr>
          <w:p w:rsidR="003B5E53" w:rsidRPr="004F4D2A" w:rsidRDefault="003B5E53" w:rsidP="00D234BF">
            <w:pPr>
              <w:jc w:val="center"/>
              <w:rPr>
                <w:color w:val="000000"/>
                <w:sz w:val="24"/>
                <w:szCs w:val="24"/>
                <w:lang w:val="en-US"/>
              </w:rPr>
            </w:pPr>
          </w:p>
        </w:tc>
        <w:tc>
          <w:tcPr>
            <w:tcW w:w="1875"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5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10,79</w:t>
            </w:r>
          </w:p>
        </w:tc>
        <w:tc>
          <w:tcPr>
            <w:tcW w:w="1209"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11,11</w:t>
            </w:r>
          </w:p>
        </w:tc>
        <w:tc>
          <w:tcPr>
            <w:tcW w:w="1187"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11,96</w:t>
            </w:r>
          </w:p>
        </w:tc>
        <w:tc>
          <w:tcPr>
            <w:tcW w:w="17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12,21</w:t>
            </w:r>
          </w:p>
        </w:tc>
        <w:tc>
          <w:tcPr>
            <w:tcW w:w="1541"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p>
        </w:tc>
      </w:tr>
      <w:tr w:rsidR="003B5E53" w:rsidRPr="00E43D4D" w:rsidTr="003B5E53">
        <w:trPr>
          <w:trHeight w:val="300"/>
          <w:jc w:val="center"/>
        </w:trPr>
        <w:tc>
          <w:tcPr>
            <w:tcW w:w="843" w:type="dxa"/>
            <w:vMerge w:val="restart"/>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4</w:t>
            </w:r>
          </w:p>
        </w:tc>
        <w:tc>
          <w:tcPr>
            <w:tcW w:w="1875" w:type="dxa"/>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568"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11,46</w:t>
            </w:r>
          </w:p>
        </w:tc>
        <w:tc>
          <w:tcPr>
            <w:tcW w:w="1209"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11,66</w:t>
            </w:r>
          </w:p>
        </w:tc>
        <w:tc>
          <w:tcPr>
            <w:tcW w:w="1187"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11,92</w:t>
            </w:r>
          </w:p>
        </w:tc>
        <w:tc>
          <w:tcPr>
            <w:tcW w:w="1768"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12,09</w:t>
            </w:r>
          </w:p>
        </w:tc>
        <w:tc>
          <w:tcPr>
            <w:tcW w:w="1541" w:type="dxa"/>
            <w:tcBorders>
              <w:top w:val="single" w:sz="4" w:space="0" w:color="auto"/>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11,78</w:t>
            </w:r>
            <w:r>
              <w:rPr>
                <w:color w:val="000000"/>
                <w:sz w:val="24"/>
                <w:szCs w:val="24"/>
                <w:lang w:val="en-US"/>
              </w:rPr>
              <w:t>a</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13,07</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13,25</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13,32</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13,54</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13,29</w:t>
            </w:r>
            <w:r>
              <w:rPr>
                <w:color w:val="000000"/>
                <w:sz w:val="24"/>
                <w:szCs w:val="24"/>
                <w:lang w:val="en-US"/>
              </w:rPr>
              <w:t>b</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13,59</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13,70</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14,07</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14,22</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13,90</w:t>
            </w:r>
            <w:r>
              <w:rPr>
                <w:color w:val="000000"/>
                <w:sz w:val="24"/>
                <w:szCs w:val="24"/>
                <w:lang w:val="en-US"/>
              </w:rPr>
              <w:t>c</w:t>
            </w:r>
          </w:p>
        </w:tc>
      </w:tr>
      <w:tr w:rsidR="003B5E53" w:rsidRPr="00E43D4D" w:rsidTr="003B5E53">
        <w:trPr>
          <w:trHeight w:val="300"/>
          <w:jc w:val="center"/>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5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14,72</w:t>
            </w:r>
          </w:p>
        </w:tc>
        <w:tc>
          <w:tcPr>
            <w:tcW w:w="1209"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15,30</w:t>
            </w:r>
          </w:p>
        </w:tc>
        <w:tc>
          <w:tcPr>
            <w:tcW w:w="1187"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15,68</w:t>
            </w:r>
          </w:p>
        </w:tc>
        <w:tc>
          <w:tcPr>
            <w:tcW w:w="17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15,69</w:t>
            </w:r>
          </w:p>
        </w:tc>
        <w:tc>
          <w:tcPr>
            <w:tcW w:w="1541" w:type="dxa"/>
            <w:tcBorders>
              <w:top w:val="nil"/>
              <w:left w:val="nil"/>
              <w:bottom w:val="single" w:sz="4" w:space="0" w:color="auto"/>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15,35</w:t>
            </w:r>
            <w:r>
              <w:rPr>
                <w:color w:val="000000"/>
                <w:sz w:val="24"/>
                <w:szCs w:val="24"/>
                <w:lang w:val="en-US"/>
              </w:rPr>
              <w:t>d</w:t>
            </w:r>
          </w:p>
        </w:tc>
      </w:tr>
      <w:tr w:rsidR="003B5E53" w:rsidRPr="00E43D4D" w:rsidTr="003B5E53">
        <w:trPr>
          <w:trHeight w:val="300"/>
          <w:jc w:val="center"/>
        </w:trPr>
        <w:tc>
          <w:tcPr>
            <w:tcW w:w="843" w:type="dxa"/>
            <w:tcBorders>
              <w:top w:val="single" w:sz="4" w:space="0" w:color="auto"/>
              <w:left w:val="nil"/>
              <w:bottom w:val="single" w:sz="4" w:space="0" w:color="auto"/>
              <w:right w:val="nil"/>
            </w:tcBorders>
            <w:shd w:val="clear" w:color="auto" w:fill="auto"/>
            <w:noWrap/>
            <w:vAlign w:val="center"/>
            <w:hideMark/>
          </w:tcPr>
          <w:p w:rsidR="003B5E53" w:rsidRPr="00402DC1" w:rsidRDefault="003B5E53" w:rsidP="00D234BF">
            <w:pPr>
              <w:rPr>
                <w:b/>
                <w:color w:val="000000"/>
                <w:sz w:val="24"/>
                <w:szCs w:val="24"/>
                <w:lang w:val="en-US"/>
              </w:rPr>
            </w:pPr>
            <w:r w:rsidRPr="00402DC1">
              <w:rPr>
                <w:b/>
                <w:color w:val="000000"/>
                <w:sz w:val="24"/>
                <w:szCs w:val="24"/>
                <w:lang w:val="en-GB"/>
              </w:rPr>
              <w:t> </w:t>
            </w:r>
          </w:p>
        </w:tc>
        <w:tc>
          <w:tcPr>
            <w:tcW w:w="1875"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5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13,21</w:t>
            </w:r>
          </w:p>
        </w:tc>
        <w:tc>
          <w:tcPr>
            <w:tcW w:w="1209"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13,48</w:t>
            </w:r>
          </w:p>
        </w:tc>
        <w:tc>
          <w:tcPr>
            <w:tcW w:w="1187"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13,75</w:t>
            </w:r>
          </w:p>
        </w:tc>
        <w:tc>
          <w:tcPr>
            <w:tcW w:w="17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13,89</w:t>
            </w:r>
          </w:p>
        </w:tc>
        <w:tc>
          <w:tcPr>
            <w:tcW w:w="1541"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p>
        </w:tc>
      </w:tr>
      <w:tr w:rsidR="003B5E53" w:rsidRPr="00E43D4D" w:rsidTr="003B5E53">
        <w:trPr>
          <w:trHeight w:val="300"/>
          <w:jc w:val="center"/>
        </w:trPr>
        <w:tc>
          <w:tcPr>
            <w:tcW w:w="843" w:type="dxa"/>
            <w:vMerge w:val="restart"/>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w:t>
            </w:r>
          </w:p>
        </w:tc>
        <w:tc>
          <w:tcPr>
            <w:tcW w:w="1875" w:type="dxa"/>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568"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19,08</w:t>
            </w:r>
          </w:p>
        </w:tc>
        <w:tc>
          <w:tcPr>
            <w:tcW w:w="1209"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20,05</w:t>
            </w:r>
          </w:p>
        </w:tc>
        <w:tc>
          <w:tcPr>
            <w:tcW w:w="1187"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20,63</w:t>
            </w:r>
          </w:p>
        </w:tc>
        <w:tc>
          <w:tcPr>
            <w:tcW w:w="1768" w:type="dxa"/>
            <w:tcBorders>
              <w:top w:val="single" w:sz="4" w:space="0" w:color="auto"/>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21,21</w:t>
            </w:r>
          </w:p>
        </w:tc>
        <w:tc>
          <w:tcPr>
            <w:tcW w:w="1541" w:type="dxa"/>
            <w:tcBorders>
              <w:top w:val="single" w:sz="4" w:space="0" w:color="auto"/>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20,24</w:t>
            </w:r>
            <w:r>
              <w:rPr>
                <w:color w:val="000000"/>
                <w:sz w:val="24"/>
                <w:szCs w:val="24"/>
                <w:lang w:val="en-US"/>
              </w:rPr>
              <w:t>a</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19,17</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20,61</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21,04</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22,00</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20,71</w:t>
            </w:r>
            <w:r>
              <w:rPr>
                <w:color w:val="000000"/>
                <w:sz w:val="24"/>
                <w:szCs w:val="24"/>
                <w:lang w:val="en-US"/>
              </w:rPr>
              <w:t>a</w:t>
            </w:r>
          </w:p>
        </w:tc>
      </w:tr>
      <w:tr w:rsidR="003B5E53" w:rsidRPr="00E43D4D" w:rsidTr="003B5E53">
        <w:trPr>
          <w:trHeight w:val="300"/>
          <w:jc w:val="center"/>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5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20,54</w:t>
            </w:r>
          </w:p>
        </w:tc>
        <w:tc>
          <w:tcPr>
            <w:tcW w:w="1209"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21,33</w:t>
            </w:r>
          </w:p>
        </w:tc>
        <w:tc>
          <w:tcPr>
            <w:tcW w:w="1187"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22,42</w:t>
            </w:r>
          </w:p>
        </w:tc>
        <w:tc>
          <w:tcPr>
            <w:tcW w:w="1768" w:type="dxa"/>
            <w:tcBorders>
              <w:top w:val="nil"/>
              <w:left w:val="nil"/>
              <w:bottom w:val="nil"/>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23,27</w:t>
            </w:r>
          </w:p>
        </w:tc>
        <w:tc>
          <w:tcPr>
            <w:tcW w:w="1541" w:type="dxa"/>
            <w:tcBorders>
              <w:top w:val="nil"/>
              <w:left w:val="nil"/>
              <w:bottom w:val="nil"/>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21,89</w:t>
            </w:r>
            <w:r>
              <w:rPr>
                <w:color w:val="000000"/>
                <w:sz w:val="24"/>
                <w:szCs w:val="24"/>
                <w:lang w:val="en-US"/>
              </w:rPr>
              <w:t>ab</w:t>
            </w:r>
          </w:p>
        </w:tc>
      </w:tr>
      <w:tr w:rsidR="003B5E53" w:rsidRPr="00E43D4D" w:rsidTr="003B5E53">
        <w:trPr>
          <w:trHeight w:val="300"/>
          <w:jc w:val="center"/>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875"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5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21,85</w:t>
            </w:r>
          </w:p>
        </w:tc>
        <w:tc>
          <w:tcPr>
            <w:tcW w:w="1209"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22,11</w:t>
            </w:r>
          </w:p>
        </w:tc>
        <w:tc>
          <w:tcPr>
            <w:tcW w:w="1187"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23,21</w:t>
            </w:r>
          </w:p>
        </w:tc>
        <w:tc>
          <w:tcPr>
            <w:tcW w:w="1768" w:type="dxa"/>
            <w:tcBorders>
              <w:top w:val="nil"/>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23,98</w:t>
            </w:r>
          </w:p>
        </w:tc>
        <w:tc>
          <w:tcPr>
            <w:tcW w:w="1541" w:type="dxa"/>
            <w:tcBorders>
              <w:top w:val="nil"/>
              <w:left w:val="nil"/>
              <w:bottom w:val="single" w:sz="4" w:space="0" w:color="auto"/>
              <w:right w:val="nil"/>
            </w:tcBorders>
            <w:shd w:val="clear" w:color="auto" w:fill="auto"/>
            <w:noWrap/>
            <w:vAlign w:val="bottom"/>
          </w:tcPr>
          <w:p w:rsidR="003B5E53" w:rsidRPr="00C95FB2" w:rsidRDefault="003B5E53" w:rsidP="00D234BF">
            <w:pPr>
              <w:jc w:val="center"/>
              <w:rPr>
                <w:color w:val="000000"/>
                <w:sz w:val="24"/>
                <w:szCs w:val="24"/>
                <w:lang w:val="en-US"/>
              </w:rPr>
            </w:pPr>
            <w:r w:rsidRPr="00596642">
              <w:rPr>
                <w:color w:val="000000"/>
                <w:sz w:val="24"/>
                <w:szCs w:val="24"/>
              </w:rPr>
              <w:t>22,79</w:t>
            </w:r>
            <w:r>
              <w:rPr>
                <w:color w:val="000000"/>
                <w:sz w:val="24"/>
                <w:szCs w:val="24"/>
                <w:lang w:val="en-US"/>
              </w:rPr>
              <w:t>b</w:t>
            </w:r>
          </w:p>
        </w:tc>
      </w:tr>
      <w:tr w:rsidR="003B5E53" w:rsidRPr="004F4D2A" w:rsidTr="003B5E53">
        <w:trPr>
          <w:trHeight w:val="300"/>
          <w:jc w:val="center"/>
        </w:trPr>
        <w:tc>
          <w:tcPr>
            <w:tcW w:w="843" w:type="dxa"/>
            <w:tcBorders>
              <w:top w:val="single" w:sz="4" w:space="0" w:color="auto"/>
              <w:left w:val="nil"/>
              <w:bottom w:val="single" w:sz="4" w:space="0" w:color="auto"/>
              <w:right w:val="nil"/>
            </w:tcBorders>
            <w:shd w:val="clear" w:color="auto" w:fill="auto"/>
            <w:noWrap/>
            <w:vAlign w:val="center"/>
            <w:hideMark/>
          </w:tcPr>
          <w:p w:rsidR="003B5E53" w:rsidRPr="00402DC1" w:rsidRDefault="003B5E53" w:rsidP="00D234BF">
            <w:pPr>
              <w:rPr>
                <w:b/>
                <w:color w:val="000000"/>
                <w:sz w:val="24"/>
                <w:szCs w:val="24"/>
                <w:lang w:val="en-US"/>
              </w:rPr>
            </w:pPr>
            <w:r w:rsidRPr="00402DC1">
              <w:rPr>
                <w:b/>
                <w:color w:val="000000"/>
                <w:sz w:val="24"/>
                <w:szCs w:val="24"/>
                <w:lang w:val="en-GB"/>
              </w:rPr>
              <w:t> </w:t>
            </w:r>
          </w:p>
        </w:tc>
        <w:tc>
          <w:tcPr>
            <w:tcW w:w="1875"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5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20,16</w:t>
            </w:r>
          </w:p>
        </w:tc>
        <w:tc>
          <w:tcPr>
            <w:tcW w:w="1209"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21,03</w:t>
            </w:r>
          </w:p>
        </w:tc>
        <w:tc>
          <w:tcPr>
            <w:tcW w:w="1187"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21,83</w:t>
            </w:r>
          </w:p>
        </w:tc>
        <w:tc>
          <w:tcPr>
            <w:tcW w:w="1768"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rPr>
            </w:pPr>
            <w:r w:rsidRPr="00596642">
              <w:rPr>
                <w:color w:val="000000"/>
                <w:sz w:val="24"/>
                <w:szCs w:val="24"/>
              </w:rPr>
              <w:t>22,61</w:t>
            </w:r>
          </w:p>
        </w:tc>
        <w:tc>
          <w:tcPr>
            <w:tcW w:w="1541" w:type="dxa"/>
            <w:tcBorders>
              <w:top w:val="single" w:sz="4" w:space="0" w:color="auto"/>
              <w:left w:val="nil"/>
              <w:bottom w:val="single" w:sz="4" w:space="0" w:color="auto"/>
              <w:right w:val="nil"/>
            </w:tcBorders>
            <w:shd w:val="clear" w:color="auto" w:fill="auto"/>
            <w:noWrap/>
            <w:vAlign w:val="bottom"/>
          </w:tcPr>
          <w:p w:rsidR="003B5E53" w:rsidRPr="00596642" w:rsidRDefault="003B5E53" w:rsidP="00D234BF">
            <w:pPr>
              <w:jc w:val="center"/>
              <w:rPr>
                <w:color w:val="000000"/>
                <w:sz w:val="24"/>
                <w:szCs w:val="24"/>
                <w:lang w:val="en-US"/>
              </w:rPr>
            </w:pPr>
          </w:p>
        </w:tc>
      </w:tr>
    </w:tbl>
    <w:p w:rsidR="003B5E53" w:rsidRPr="00C95FB2" w:rsidRDefault="003B5E53" w:rsidP="003B5E53">
      <w:pPr>
        <w:ind w:left="1080" w:hanging="1080"/>
        <w:jc w:val="both"/>
        <w:rPr>
          <w:noProof/>
          <w:sz w:val="20"/>
          <w:szCs w:val="20"/>
          <w:lang w:val="en-US"/>
        </w:rPr>
      </w:pPr>
      <w:r w:rsidRPr="00515126">
        <w:rPr>
          <w:noProof/>
          <w:sz w:val="20"/>
          <w:szCs w:val="20"/>
          <w:lang w:val="en-US"/>
        </w:rPr>
        <w:t xml:space="preserve">Keterangan : </w:t>
      </w:r>
      <w:r>
        <w:rPr>
          <w:noProof/>
          <w:sz w:val="20"/>
          <w:szCs w:val="20"/>
          <w:lang w:val="en-US"/>
        </w:rPr>
        <w:t>A</w:t>
      </w:r>
      <w:r w:rsidRPr="00515126">
        <w:rPr>
          <w:noProof/>
          <w:sz w:val="20"/>
          <w:szCs w:val="20"/>
          <w:lang w:val="en-US"/>
        </w:rPr>
        <w:t>ngka-angka yang diikuti oleh huruf berbeda pada kelompok perlakuan yang berbeda menunjukkan berbeda nyata menurut Uji Ja</w:t>
      </w:r>
      <w:r>
        <w:rPr>
          <w:noProof/>
          <w:sz w:val="20"/>
          <w:szCs w:val="20"/>
          <w:lang w:val="en-US"/>
        </w:rPr>
        <w:t>rak Berganda Duncan pada taraf 5</w:t>
      </w:r>
      <w:r w:rsidRPr="00515126">
        <w:rPr>
          <w:noProof/>
          <w:sz w:val="20"/>
          <w:szCs w:val="20"/>
          <w:lang w:val="en-US"/>
        </w:rPr>
        <w:t>%.</w:t>
      </w:r>
    </w:p>
    <w:p w:rsidR="003B5E53" w:rsidRDefault="003B5E53" w:rsidP="003B5E53">
      <w:pPr>
        <w:spacing w:line="480" w:lineRule="auto"/>
        <w:jc w:val="both"/>
        <w:rPr>
          <w:rFonts w:asciiTheme="majorBidi" w:hAnsiTheme="majorBidi" w:cstheme="majorBidi"/>
          <w:sz w:val="24"/>
          <w:szCs w:val="24"/>
          <w:lang w:val="en-US"/>
        </w:rPr>
      </w:pPr>
    </w:p>
    <w:p w:rsidR="003B5E53" w:rsidRDefault="003B5E53" w:rsidP="003B5E53">
      <w:pPr>
        <w:ind w:firstLine="720"/>
        <w:jc w:val="both"/>
        <w:rPr>
          <w:noProof/>
          <w:sz w:val="24"/>
          <w:szCs w:val="24"/>
          <w:lang w:val="en-US"/>
        </w:rPr>
      </w:pPr>
      <w:r>
        <w:rPr>
          <w:noProof/>
          <w:sz w:val="24"/>
          <w:szCs w:val="24"/>
          <w:lang w:val="en-US"/>
        </w:rPr>
        <w:t>Dari rataan Tabel 1 dapat dilihat pada umur 6 MSPT, tinggi tanaman tertinggi terdapat pada pemberian biochar sekam padi dengan dosis 90 g/tanaman yaitu 22,79 cm dan terendah terdapat pada perlakuan tanpa pemberian biochar sekam padi yaitu 20,24 cm. Pada perlakuan pupuk organik cair, tinggi tanaman tertinggi terdapat pada konsentrasi 0.5 mg/l yaitu 22,61 cm dan terendah pada kontrol (tanpa aplikasi POC) yaitu 20,16 cm.</w:t>
      </w:r>
    </w:p>
    <w:p w:rsidR="007A0F8D" w:rsidRDefault="007A0F8D" w:rsidP="003B5E53">
      <w:pPr>
        <w:ind w:firstLine="720"/>
        <w:jc w:val="both"/>
        <w:rPr>
          <w:noProof/>
          <w:sz w:val="24"/>
          <w:szCs w:val="24"/>
          <w:lang w:val="en-US"/>
        </w:rPr>
      </w:pPr>
    </w:p>
    <w:p w:rsidR="007A0F8D" w:rsidRDefault="007A0F8D" w:rsidP="007A0F8D">
      <w:pPr>
        <w:jc w:val="both"/>
        <w:rPr>
          <w:noProof/>
          <w:sz w:val="24"/>
          <w:szCs w:val="24"/>
          <w:lang w:val="en-US"/>
        </w:rPr>
      </w:pPr>
    </w:p>
    <w:p w:rsidR="003B5E53" w:rsidRDefault="003B5E53" w:rsidP="003B5E53">
      <w:pPr>
        <w:ind w:firstLine="720"/>
        <w:jc w:val="both"/>
        <w:rPr>
          <w:color w:val="000000"/>
          <w:sz w:val="24"/>
          <w:szCs w:val="24"/>
          <w:lang w:val="en-US"/>
        </w:rPr>
      </w:pPr>
      <w:proofErr w:type="gramStart"/>
      <w:r>
        <w:rPr>
          <w:color w:val="000000"/>
          <w:sz w:val="24"/>
          <w:szCs w:val="24"/>
          <w:lang w:val="en-US"/>
        </w:rPr>
        <w:t>Hubungan antara tinggi tanaman umur 6 MSPT dengan perlakuan pemberian biochar sekam padi dapat dilihat pada Gambar 1.</w:t>
      </w:r>
      <w:proofErr w:type="gramEnd"/>
    </w:p>
    <w:p w:rsidR="003B5E53" w:rsidRDefault="003B5E53" w:rsidP="003B5E53">
      <w:pPr>
        <w:jc w:val="center"/>
        <w:rPr>
          <w:b/>
          <w:sz w:val="24"/>
          <w:szCs w:val="24"/>
          <w:lang w:val="en-US"/>
        </w:rPr>
      </w:pPr>
      <w:r w:rsidRPr="00E6640A">
        <w:rPr>
          <w:noProof/>
          <w:lang w:val="en-US"/>
        </w:rPr>
        <w:lastRenderedPageBreak/>
        <w:drawing>
          <wp:inline distT="0" distB="0" distL="0" distR="0" wp14:anchorId="68D95CCF" wp14:editId="75CA6569">
            <wp:extent cx="3952875" cy="22860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5E53" w:rsidRDefault="003B5E53" w:rsidP="003B5E53">
      <w:pPr>
        <w:ind w:left="1276" w:hanging="1276"/>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Gambar 1.</w:t>
      </w:r>
      <w:proofErr w:type="gramEnd"/>
      <w:r>
        <w:rPr>
          <w:rFonts w:asciiTheme="majorBidi" w:hAnsiTheme="majorBidi" w:cstheme="majorBidi"/>
          <w:sz w:val="24"/>
          <w:szCs w:val="24"/>
          <w:lang w:val="en-US"/>
        </w:rPr>
        <w:t xml:space="preserve"> Hubungan antara </w:t>
      </w:r>
      <w:r>
        <w:rPr>
          <w:noProof/>
          <w:sz w:val="24"/>
          <w:szCs w:val="24"/>
          <w:lang w:val="en-US"/>
        </w:rPr>
        <w:t xml:space="preserve">tinggi tanaman umur 6 MSPT </w:t>
      </w:r>
      <w:r>
        <w:rPr>
          <w:rFonts w:asciiTheme="majorBidi" w:hAnsiTheme="majorBidi" w:cstheme="majorBidi"/>
          <w:sz w:val="24"/>
          <w:szCs w:val="24"/>
          <w:lang w:val="en-US"/>
        </w:rPr>
        <w:t>dengan pemberian biochar sekam padi</w:t>
      </w:r>
    </w:p>
    <w:p w:rsidR="003B5E53" w:rsidRDefault="003B5E53" w:rsidP="003B5E53">
      <w:pPr>
        <w:spacing w:line="360" w:lineRule="auto"/>
        <w:jc w:val="both"/>
        <w:rPr>
          <w:rFonts w:asciiTheme="majorBidi" w:hAnsiTheme="majorBidi" w:cstheme="majorBidi"/>
          <w:sz w:val="24"/>
          <w:szCs w:val="24"/>
          <w:lang w:val="en-US"/>
        </w:rPr>
      </w:pPr>
    </w:p>
    <w:p w:rsidR="003B5E53" w:rsidRDefault="003B5E53" w:rsidP="003B5E53">
      <w:pPr>
        <w:ind w:firstLine="720"/>
        <w:jc w:val="both"/>
        <w:rPr>
          <w:color w:val="000000"/>
          <w:sz w:val="24"/>
          <w:szCs w:val="24"/>
          <w:lang w:val="en-US"/>
        </w:rPr>
      </w:pPr>
      <w:r>
        <w:rPr>
          <w:rFonts w:asciiTheme="majorBidi" w:hAnsiTheme="majorBidi" w:cstheme="majorBidi"/>
          <w:sz w:val="24"/>
          <w:szCs w:val="24"/>
          <w:lang w:val="en-US"/>
        </w:rPr>
        <w:t>Gambar 1 menunjukkan bahwa hubungan antara tinggi tanaman umur</w:t>
      </w:r>
      <w:r>
        <w:rPr>
          <w:rFonts w:asciiTheme="majorBidi" w:hAnsiTheme="majorBidi" w:cstheme="majorBidi"/>
          <w:sz w:val="24"/>
          <w:szCs w:val="24"/>
          <w:lang w:val="en-US"/>
        </w:rPr>
        <w:t xml:space="preserve"> </w:t>
      </w:r>
      <w:r>
        <w:rPr>
          <w:rFonts w:asciiTheme="majorBidi" w:hAnsiTheme="majorBidi" w:cstheme="majorBidi"/>
          <w:sz w:val="24"/>
          <w:szCs w:val="24"/>
          <w:lang w:val="en-US"/>
        </w:rPr>
        <w:t>6 MSPT dengan pemberian biochar sekam padi</w:t>
      </w:r>
      <w:r>
        <w:rPr>
          <w:color w:val="000000"/>
          <w:sz w:val="24"/>
          <w:szCs w:val="24"/>
          <w:lang w:val="en-US"/>
        </w:rPr>
        <w:t xml:space="preserve"> menunjukkan hubungan linear positif, dimana </w:t>
      </w:r>
      <w:r>
        <w:rPr>
          <w:rFonts w:asciiTheme="majorBidi" w:hAnsiTheme="majorBidi" w:cstheme="majorBidi"/>
          <w:sz w:val="24"/>
          <w:szCs w:val="24"/>
          <w:lang w:val="en-US"/>
        </w:rPr>
        <w:t xml:space="preserve">tinggi tanaman umur 6 MSPT </w:t>
      </w:r>
      <w:r>
        <w:rPr>
          <w:color w:val="000000"/>
          <w:sz w:val="24"/>
          <w:szCs w:val="24"/>
          <w:lang w:val="en-US"/>
        </w:rPr>
        <w:t>semakin meningkat dengan pemberian biochar sekam padi hingga taraf A3 (90 g/tanaman).</w:t>
      </w:r>
    </w:p>
    <w:p w:rsidR="007A0F8D" w:rsidRDefault="007A0F8D" w:rsidP="003B5E53">
      <w:pPr>
        <w:ind w:firstLine="720"/>
        <w:jc w:val="both"/>
        <w:rPr>
          <w:color w:val="000000"/>
          <w:sz w:val="24"/>
          <w:szCs w:val="24"/>
          <w:lang w:val="en-US"/>
        </w:rPr>
      </w:pPr>
    </w:p>
    <w:p w:rsidR="003B5E53" w:rsidRDefault="003B5E53" w:rsidP="003B5E53">
      <w:pPr>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Data hasil analisis sidik ragam menunjukkan bahwa perlakuan pemberian biochar sekam padi berpengaruh nyata terhadap tinggi tanaman umur 2, 4, 6 MST.</w:t>
      </w:r>
      <w:proofErr w:type="gramEnd"/>
      <w:r>
        <w:rPr>
          <w:rFonts w:asciiTheme="majorBidi" w:hAnsiTheme="majorBidi" w:cstheme="majorBidi"/>
          <w:sz w:val="24"/>
          <w:szCs w:val="24"/>
          <w:lang w:val="en-US"/>
        </w:rPr>
        <w:t xml:space="preserve"> Semakin tinggi pemberian dosis biochar sekam padi, maka tinggi tanaman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semakin meningkat. </w:t>
      </w:r>
      <w:proofErr w:type="gramStart"/>
      <w:r>
        <w:rPr>
          <w:rFonts w:asciiTheme="majorBidi" w:hAnsiTheme="majorBidi" w:cstheme="majorBidi"/>
          <w:sz w:val="24"/>
          <w:szCs w:val="24"/>
          <w:lang w:val="en-US"/>
        </w:rPr>
        <w:t>Hal ini dikarenakan biochar sekam padi memiliki kemampuan untuk menyerap dan melepaskan nutrisi secara perlahan, yang memastikan ketersediaan nutrisi yang berkelanjutan bagi tanaman.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ini sesuai dengan pernyataan Herman dan Resigia (2018), bahwa aplikasi biochar mampu meningkatkan tinggi tanaman lebih baik dibandingkan tanpa aplikasi, karena biochar memiliki daya retensi hara yang tinggi sehingga unsur hara dapat dimanfaatkan secara optimal untuk pertumbuhan tanaman.</w:t>
      </w:r>
      <w:proofErr w:type="gramEnd"/>
    </w:p>
    <w:p w:rsidR="003B5E53" w:rsidRDefault="003B5E53" w:rsidP="003B5E53">
      <w:pPr>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Data hasil analisis sidik ragam menunjukkan bahwa perlakuan aplikasi pupuk organik cair berpengaruh tidak nyata terhadap tinggi tanaman terung.</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ini dikarenakan beberapa faktor yaitu salah satunya kebutuhan unsur hara.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Unsur hara makro seperti N, P, K diperlukan untuk berlangsungnya pertumbuhan tanaman.</w:t>
      </w:r>
      <w:proofErr w:type="gramEnd"/>
      <w:r>
        <w:rPr>
          <w:rFonts w:asciiTheme="majorBidi" w:hAnsiTheme="majorBidi" w:cstheme="majorBidi"/>
          <w:sz w:val="24"/>
          <w:szCs w:val="24"/>
          <w:lang w:val="en-US"/>
        </w:rPr>
        <w:t xml:space="preserve"> Apabila unsur tersebut kurang tercukupi untuk kebutuhan tanaman, maka pertumbuhan tanaman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terhambat. </w:t>
      </w:r>
      <w:proofErr w:type="gramStart"/>
      <w:r>
        <w:rPr>
          <w:rFonts w:asciiTheme="majorBidi" w:hAnsiTheme="majorBidi" w:cstheme="majorBidi"/>
          <w:sz w:val="24"/>
          <w:szCs w:val="24"/>
          <w:lang w:val="en-US"/>
        </w:rPr>
        <w:t>Dalam hal ini unsur hara yang terkandung dalam pupuk organik cair relatif kecil sehingga tidak terjadi pengaruh yang nyata.</w:t>
      </w:r>
      <w:proofErr w:type="gramEnd"/>
      <w:r>
        <w:rPr>
          <w:rFonts w:asciiTheme="majorBidi" w:hAnsiTheme="majorBidi" w:cstheme="majorBidi"/>
          <w:sz w:val="24"/>
          <w:szCs w:val="24"/>
          <w:lang w:val="en-US"/>
        </w:rPr>
        <w:t xml:space="preserve"> Hal ini sejalan dengan penelitian Andarema </w:t>
      </w:r>
      <w:r>
        <w:rPr>
          <w:rFonts w:asciiTheme="majorBidi" w:hAnsiTheme="majorBidi" w:cstheme="majorBidi"/>
          <w:i/>
          <w:sz w:val="24"/>
          <w:szCs w:val="24"/>
          <w:lang w:val="en-US"/>
        </w:rPr>
        <w:t>et al</w:t>
      </w:r>
      <w:r>
        <w:rPr>
          <w:rFonts w:asciiTheme="majorBidi" w:hAnsiTheme="majorBidi" w:cstheme="majorBidi"/>
          <w:sz w:val="24"/>
          <w:szCs w:val="24"/>
          <w:lang w:val="en-US"/>
        </w:rPr>
        <w:t xml:space="preserve">. (2022), yang menyatakan bahwa diduga pada perlakuan pupuk organik cair, kandungan nutrisi yang terdapat pada pupuk organik cair belum dapat memenuhi kebutuhan nutrisi untuk pertumbuhan dan hasil tanaman. </w:t>
      </w:r>
      <w:proofErr w:type="gramStart"/>
      <w:r>
        <w:rPr>
          <w:rFonts w:asciiTheme="majorBidi" w:hAnsiTheme="majorBidi" w:cstheme="majorBidi"/>
          <w:sz w:val="24"/>
          <w:szCs w:val="24"/>
          <w:lang w:val="en-US"/>
        </w:rPr>
        <w:t>Kandungan nutrisi yang terdapat pada pupuk organik cair yang digunakan mungkin masih tergolong sangat rendah.</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Kandungan nutrisi yang rendah dapat menyebabkan terhambatnya pertumbuhan tanaman.</w:t>
      </w:r>
      <w:proofErr w:type="gramEnd"/>
    </w:p>
    <w:p w:rsidR="003B5E53" w:rsidRDefault="003B5E53" w:rsidP="003B5E53">
      <w:pPr>
        <w:jc w:val="both"/>
        <w:rPr>
          <w:color w:val="000000"/>
          <w:sz w:val="24"/>
          <w:szCs w:val="24"/>
          <w:lang w:val="en-US"/>
        </w:rPr>
      </w:pPr>
    </w:p>
    <w:p w:rsidR="003B5E53" w:rsidRDefault="003B5E53" w:rsidP="007A0F8D">
      <w:pPr>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Hasil pengama</w:t>
      </w:r>
      <w:r w:rsidR="007D6278">
        <w:rPr>
          <w:rFonts w:asciiTheme="majorBidi" w:hAnsiTheme="majorBidi" w:cstheme="majorBidi"/>
          <w:sz w:val="24"/>
          <w:szCs w:val="24"/>
          <w:lang w:val="en-US"/>
        </w:rPr>
        <w:t xml:space="preserve">tan dan sidik ragam penelitian </w:t>
      </w:r>
      <w:r>
        <w:rPr>
          <w:rFonts w:asciiTheme="majorBidi" w:hAnsiTheme="majorBidi" w:cstheme="majorBidi"/>
          <w:sz w:val="24"/>
          <w:szCs w:val="24"/>
          <w:lang w:val="en-US"/>
        </w:rPr>
        <w:t>diketahui bahwa perlakuan pemberian biochar sekam padi berpengaruh nyata terhadap jumlah daun umur 2, 4, dan 6 MSPT.</w:t>
      </w:r>
      <w:proofErr w:type="gramEnd"/>
      <w:r>
        <w:rPr>
          <w:rFonts w:asciiTheme="majorBidi" w:hAnsiTheme="majorBidi" w:cstheme="majorBidi"/>
          <w:sz w:val="24"/>
          <w:szCs w:val="24"/>
          <w:lang w:val="en-US"/>
        </w:rPr>
        <w:t xml:space="preserve"> Sedangkan perlakuan pupuk organik cair dan interaksi antara keduanya berpengaruh tidak nyata terhadap jumlah daun umur 2, </w:t>
      </w:r>
      <w:proofErr w:type="gramStart"/>
      <w:r>
        <w:rPr>
          <w:rFonts w:asciiTheme="majorBidi" w:hAnsiTheme="majorBidi" w:cstheme="majorBidi"/>
          <w:sz w:val="24"/>
          <w:szCs w:val="24"/>
          <w:lang w:val="en-US"/>
        </w:rPr>
        <w:t>4 dan 6 MSPT</w:t>
      </w:r>
      <w:proofErr w:type="gramEnd"/>
      <w:r>
        <w:rPr>
          <w:rFonts w:asciiTheme="majorBidi" w:hAnsiTheme="majorBidi" w:cstheme="majorBidi"/>
          <w:sz w:val="24"/>
          <w:szCs w:val="24"/>
          <w:lang w:val="en-US"/>
        </w:rPr>
        <w:t xml:space="preserve">. Rataan jumlah daun tanaman terung umur 2, </w:t>
      </w:r>
      <w:proofErr w:type="gramStart"/>
      <w:r>
        <w:rPr>
          <w:rFonts w:asciiTheme="majorBidi" w:hAnsiTheme="majorBidi" w:cstheme="majorBidi"/>
          <w:sz w:val="24"/>
          <w:szCs w:val="24"/>
          <w:lang w:val="en-US"/>
        </w:rPr>
        <w:t>4 dan 6 MSPT dengan perlakuan pemberian biochar sekam padi dan pupuk organik cair dapat dilihat pada Tabel 2</w:t>
      </w:r>
      <w:proofErr w:type="gramEnd"/>
      <w:r>
        <w:rPr>
          <w:rFonts w:asciiTheme="majorBidi" w:hAnsiTheme="majorBidi" w:cstheme="majorBidi"/>
          <w:sz w:val="24"/>
          <w:szCs w:val="24"/>
          <w:lang w:val="en-US"/>
        </w:rPr>
        <w:t>.</w:t>
      </w:r>
    </w:p>
    <w:p w:rsidR="007A0F8D" w:rsidRDefault="007A0F8D" w:rsidP="007A0F8D">
      <w:pPr>
        <w:jc w:val="both"/>
        <w:rPr>
          <w:rFonts w:asciiTheme="majorBidi" w:hAnsiTheme="majorBidi" w:cstheme="majorBidi"/>
          <w:sz w:val="24"/>
          <w:szCs w:val="24"/>
          <w:lang w:val="en-US"/>
        </w:rPr>
      </w:pPr>
    </w:p>
    <w:p w:rsidR="003B5E53" w:rsidRPr="00332046" w:rsidRDefault="003B5E53" w:rsidP="007A0F8D">
      <w:pPr>
        <w:ind w:left="907" w:hanging="907"/>
        <w:jc w:val="both"/>
        <w:rPr>
          <w:noProof/>
          <w:sz w:val="24"/>
          <w:szCs w:val="24"/>
          <w:lang w:val="en-US"/>
        </w:rPr>
      </w:pPr>
      <w:r>
        <w:rPr>
          <w:noProof/>
          <w:sz w:val="24"/>
          <w:szCs w:val="24"/>
        </w:rPr>
        <w:t xml:space="preserve">Tabel </w:t>
      </w:r>
      <w:r>
        <w:rPr>
          <w:noProof/>
          <w:sz w:val="24"/>
          <w:szCs w:val="24"/>
          <w:lang w:val="en-US"/>
        </w:rPr>
        <w:t>2</w:t>
      </w:r>
      <w:r>
        <w:rPr>
          <w:noProof/>
          <w:sz w:val="24"/>
          <w:szCs w:val="24"/>
        </w:rPr>
        <w:t xml:space="preserve">. </w:t>
      </w:r>
      <w:r>
        <w:rPr>
          <w:noProof/>
          <w:sz w:val="24"/>
          <w:szCs w:val="24"/>
          <w:lang w:val="en-US"/>
        </w:rPr>
        <w:t>Jumlah Daun</w:t>
      </w:r>
      <w:r w:rsidRPr="00332046">
        <w:rPr>
          <w:noProof/>
          <w:sz w:val="24"/>
          <w:szCs w:val="24"/>
        </w:rPr>
        <w:t xml:space="preserve"> </w:t>
      </w:r>
      <w:r>
        <w:rPr>
          <w:noProof/>
          <w:sz w:val="24"/>
          <w:szCs w:val="24"/>
          <w:lang w:val="en-US"/>
        </w:rPr>
        <w:t>Terung</w:t>
      </w:r>
      <w:r>
        <w:rPr>
          <w:noProof/>
          <w:sz w:val="24"/>
          <w:szCs w:val="24"/>
        </w:rPr>
        <w:t xml:space="preserve"> terhadap Pe</w:t>
      </w:r>
      <w:r>
        <w:rPr>
          <w:noProof/>
          <w:sz w:val="24"/>
          <w:szCs w:val="24"/>
          <w:lang w:val="en-US"/>
        </w:rPr>
        <w:t>mberian Biochar Sekam Padi dengan</w:t>
      </w:r>
      <w:r w:rsidRPr="00332046">
        <w:rPr>
          <w:noProof/>
          <w:sz w:val="24"/>
          <w:szCs w:val="24"/>
        </w:rPr>
        <w:t xml:space="preserve"> </w:t>
      </w:r>
      <w:r>
        <w:rPr>
          <w:noProof/>
          <w:sz w:val="24"/>
          <w:szCs w:val="24"/>
          <w:lang w:val="en-US"/>
        </w:rPr>
        <w:t>Pupuk Organik Cair pada 2, 4, 6 MSPT</w:t>
      </w:r>
    </w:p>
    <w:tbl>
      <w:tblPr>
        <w:tblW w:w="9923" w:type="dxa"/>
        <w:tblInd w:w="108" w:type="dxa"/>
        <w:tblLook w:val="04A0" w:firstRow="1" w:lastRow="0" w:firstColumn="1" w:lastColumn="0" w:noHBand="0" w:noVBand="1"/>
      </w:tblPr>
      <w:tblGrid>
        <w:gridCol w:w="843"/>
        <w:gridCol w:w="1567"/>
        <w:gridCol w:w="1843"/>
        <w:gridCol w:w="1559"/>
        <w:gridCol w:w="1276"/>
        <w:gridCol w:w="1559"/>
        <w:gridCol w:w="1276"/>
      </w:tblGrid>
      <w:tr w:rsidR="003B5E53" w:rsidRPr="00E43D4D" w:rsidTr="007A0F8D">
        <w:trPr>
          <w:trHeight w:val="300"/>
        </w:trPr>
        <w:tc>
          <w:tcPr>
            <w:tcW w:w="843" w:type="dxa"/>
            <w:vMerge w:val="restart"/>
            <w:tcBorders>
              <w:top w:val="single" w:sz="4" w:space="0" w:color="auto"/>
              <w:left w:val="nil"/>
              <w:bottom w:val="single" w:sz="4" w:space="0" w:color="000000"/>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M</w:t>
            </w:r>
            <w:r w:rsidRPr="00E43D4D">
              <w:rPr>
                <w:color w:val="000000"/>
                <w:sz w:val="24"/>
                <w:szCs w:val="24"/>
                <w:lang w:val="en-GB"/>
              </w:rPr>
              <w:t>S</w:t>
            </w:r>
            <w:r>
              <w:rPr>
                <w:color w:val="000000"/>
                <w:sz w:val="24"/>
                <w:szCs w:val="24"/>
                <w:lang w:val="en-GB"/>
              </w:rPr>
              <w:t>P</w:t>
            </w:r>
            <w:r w:rsidRPr="00E43D4D">
              <w:rPr>
                <w:color w:val="000000"/>
                <w:sz w:val="24"/>
                <w:szCs w:val="24"/>
                <w:lang w:val="en-GB"/>
              </w:rPr>
              <w:t>T</w:t>
            </w:r>
          </w:p>
        </w:tc>
        <w:tc>
          <w:tcPr>
            <w:tcW w:w="1567" w:type="dxa"/>
            <w:vMerge w:val="restart"/>
            <w:tcBorders>
              <w:top w:val="single" w:sz="4" w:space="0" w:color="auto"/>
              <w:left w:val="nil"/>
              <w:bottom w:val="single" w:sz="4" w:space="0" w:color="000000"/>
              <w:right w:val="nil"/>
            </w:tcBorders>
            <w:shd w:val="clear" w:color="auto" w:fill="auto"/>
            <w:vAlign w:val="center"/>
            <w:hideMark/>
          </w:tcPr>
          <w:p w:rsidR="003B5E53" w:rsidRPr="00E43D4D" w:rsidRDefault="003B5E53" w:rsidP="00D234BF">
            <w:pPr>
              <w:jc w:val="center"/>
              <w:rPr>
                <w:color w:val="000000"/>
                <w:sz w:val="24"/>
                <w:szCs w:val="24"/>
                <w:lang w:val="en-US"/>
              </w:rPr>
            </w:pPr>
            <w:r>
              <w:rPr>
                <w:color w:val="000000"/>
                <w:sz w:val="24"/>
                <w:szCs w:val="24"/>
                <w:lang w:val="en-GB"/>
              </w:rPr>
              <w:t>Biochar Sekam Padi</w:t>
            </w:r>
          </w:p>
        </w:tc>
        <w:tc>
          <w:tcPr>
            <w:tcW w:w="6237" w:type="dxa"/>
            <w:gridSpan w:val="4"/>
            <w:tcBorders>
              <w:top w:val="single" w:sz="4" w:space="0" w:color="auto"/>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Pupuk Organik Cair</w:t>
            </w:r>
          </w:p>
        </w:tc>
        <w:tc>
          <w:tcPr>
            <w:tcW w:w="1276" w:type="dxa"/>
            <w:vMerge w:val="restart"/>
            <w:tcBorders>
              <w:top w:val="single" w:sz="4" w:space="0" w:color="auto"/>
              <w:left w:val="nil"/>
              <w:bottom w:val="single" w:sz="4" w:space="0" w:color="000000"/>
              <w:right w:val="nil"/>
            </w:tcBorders>
            <w:shd w:val="clear" w:color="auto" w:fill="auto"/>
            <w:noWrap/>
            <w:vAlign w:val="center"/>
            <w:hideMark/>
          </w:tcPr>
          <w:p w:rsidR="003B5E53" w:rsidRPr="00E43D4D" w:rsidRDefault="003B5E53" w:rsidP="00D234BF">
            <w:pPr>
              <w:jc w:val="center"/>
              <w:rPr>
                <w:color w:val="000000"/>
                <w:sz w:val="24"/>
                <w:szCs w:val="24"/>
                <w:lang w:val="en-US"/>
              </w:rPr>
            </w:pPr>
            <w:r w:rsidRPr="00E43D4D">
              <w:rPr>
                <w:color w:val="000000"/>
                <w:sz w:val="24"/>
                <w:szCs w:val="24"/>
                <w:lang w:val="en-GB"/>
              </w:rPr>
              <w:t>Rataan</w:t>
            </w:r>
          </w:p>
        </w:tc>
      </w:tr>
      <w:tr w:rsidR="003B5E53" w:rsidRPr="00E43D4D" w:rsidTr="007A0F8D">
        <w:trPr>
          <w:trHeight w:val="300"/>
        </w:trPr>
        <w:tc>
          <w:tcPr>
            <w:tcW w:w="843"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567"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843"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mg/l</w:t>
            </w:r>
          </w:p>
        </w:tc>
        <w:tc>
          <w:tcPr>
            <w:tcW w:w="1559"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0.1 mg/l</w:t>
            </w:r>
          </w:p>
        </w:tc>
        <w:tc>
          <w:tcPr>
            <w:tcW w:w="1276"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0.3 mg/l</w:t>
            </w:r>
          </w:p>
        </w:tc>
        <w:tc>
          <w:tcPr>
            <w:tcW w:w="1559"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0.5 mg/l</w:t>
            </w:r>
          </w:p>
        </w:tc>
        <w:tc>
          <w:tcPr>
            <w:tcW w:w="1276"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r>
      <w:tr w:rsidR="003B5E53" w:rsidRPr="00E43D4D" w:rsidTr="007A0F8D">
        <w:trPr>
          <w:trHeight w:val="300"/>
        </w:trPr>
        <w:tc>
          <w:tcPr>
            <w:tcW w:w="843"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1567"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c>
          <w:tcPr>
            <w:tcW w:w="6237" w:type="dxa"/>
            <w:gridSpan w:val="4"/>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………………….helai ……………</w:t>
            </w:r>
            <w:r w:rsidRPr="00E43D4D">
              <w:rPr>
                <w:color w:val="000000"/>
                <w:sz w:val="24"/>
                <w:szCs w:val="24"/>
                <w:lang w:val="en-GB"/>
              </w:rPr>
              <w:t>…..</w:t>
            </w:r>
          </w:p>
        </w:tc>
        <w:tc>
          <w:tcPr>
            <w:tcW w:w="1276" w:type="dxa"/>
            <w:vMerge/>
            <w:tcBorders>
              <w:top w:val="single" w:sz="4" w:space="0" w:color="auto"/>
              <w:left w:val="nil"/>
              <w:bottom w:val="single" w:sz="4" w:space="0" w:color="000000"/>
              <w:right w:val="nil"/>
            </w:tcBorders>
            <w:vAlign w:val="center"/>
            <w:hideMark/>
          </w:tcPr>
          <w:p w:rsidR="003B5E53" w:rsidRPr="00E43D4D" w:rsidRDefault="003B5E53" w:rsidP="00D234BF">
            <w:pPr>
              <w:rPr>
                <w:color w:val="000000"/>
                <w:sz w:val="24"/>
                <w:szCs w:val="24"/>
                <w:lang w:val="en-US"/>
              </w:rPr>
            </w:pPr>
          </w:p>
        </w:tc>
      </w:tr>
      <w:tr w:rsidR="003B5E53" w:rsidRPr="00E43D4D" w:rsidTr="007A0F8D">
        <w:trPr>
          <w:trHeight w:val="300"/>
        </w:trPr>
        <w:tc>
          <w:tcPr>
            <w:tcW w:w="843" w:type="dxa"/>
            <w:vMerge w:val="restart"/>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2</w:t>
            </w: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3,33</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3,89</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4,11</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4,22</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3,89</w:t>
            </w:r>
            <w:r>
              <w:rPr>
                <w:color w:val="000000"/>
                <w:sz w:val="24"/>
                <w:szCs w:val="24"/>
                <w:lang w:val="en-US"/>
              </w:rPr>
              <w:t>a</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3,89</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4,00</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4,22</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4,33</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4,11</w:t>
            </w:r>
            <w:r>
              <w:rPr>
                <w:color w:val="000000"/>
                <w:sz w:val="24"/>
                <w:szCs w:val="24"/>
                <w:lang w:val="en-US"/>
              </w:rPr>
              <w:t>ab</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4,22</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4,44</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4,67</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4,67</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4,50</w:t>
            </w:r>
            <w:r>
              <w:rPr>
                <w:color w:val="000000"/>
                <w:sz w:val="24"/>
                <w:szCs w:val="24"/>
                <w:lang w:val="en-US"/>
              </w:rPr>
              <w:t>bc</w:t>
            </w:r>
          </w:p>
        </w:tc>
      </w:tr>
      <w:tr w:rsidR="003B5E53" w:rsidRPr="00E43D4D" w:rsidTr="007A0F8D">
        <w:trPr>
          <w:trHeight w:val="300"/>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843"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4,56</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4,67</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4,78</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4,89</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4,72</w:t>
            </w:r>
            <w:r>
              <w:rPr>
                <w:color w:val="000000"/>
                <w:sz w:val="24"/>
                <w:szCs w:val="24"/>
                <w:lang w:val="en-US"/>
              </w:rPr>
              <w:t>c</w:t>
            </w:r>
          </w:p>
        </w:tc>
      </w:tr>
      <w:tr w:rsidR="003B5E53" w:rsidRPr="00E43D4D" w:rsidTr="007A0F8D">
        <w:trPr>
          <w:trHeight w:val="300"/>
        </w:trPr>
        <w:tc>
          <w:tcPr>
            <w:tcW w:w="843" w:type="dxa"/>
            <w:tcBorders>
              <w:top w:val="single" w:sz="4" w:space="0" w:color="auto"/>
              <w:left w:val="nil"/>
              <w:bottom w:val="single" w:sz="4" w:space="0" w:color="auto"/>
              <w:right w:val="nil"/>
            </w:tcBorders>
            <w:shd w:val="clear" w:color="auto" w:fill="auto"/>
            <w:noWrap/>
            <w:vAlign w:val="bottom"/>
            <w:hideMark/>
          </w:tcPr>
          <w:p w:rsidR="003B5E53" w:rsidRPr="004F4D2A" w:rsidRDefault="003B5E53" w:rsidP="00D234BF">
            <w:pPr>
              <w:jc w:val="center"/>
              <w:rPr>
                <w:color w:val="000000"/>
                <w:sz w:val="24"/>
                <w:szCs w:val="24"/>
                <w:lang w:val="en-US"/>
              </w:rPr>
            </w:pPr>
          </w:p>
        </w:tc>
        <w:tc>
          <w:tcPr>
            <w:tcW w:w="1567"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843"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4,00</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4,25</w:t>
            </w:r>
          </w:p>
        </w:tc>
        <w:tc>
          <w:tcPr>
            <w:tcW w:w="1276"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4,44</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4,53</w:t>
            </w:r>
          </w:p>
        </w:tc>
        <w:tc>
          <w:tcPr>
            <w:tcW w:w="1276" w:type="dxa"/>
            <w:tcBorders>
              <w:top w:val="single" w:sz="4" w:space="0" w:color="auto"/>
              <w:left w:val="nil"/>
              <w:bottom w:val="single" w:sz="4" w:space="0" w:color="auto"/>
              <w:right w:val="nil"/>
            </w:tcBorders>
            <w:shd w:val="clear" w:color="auto" w:fill="auto"/>
            <w:noWrap/>
            <w:vAlign w:val="bottom"/>
          </w:tcPr>
          <w:p w:rsidR="003B5E53" w:rsidRPr="00123567" w:rsidRDefault="003B5E53" w:rsidP="00D234BF">
            <w:pPr>
              <w:jc w:val="center"/>
              <w:rPr>
                <w:color w:val="000000"/>
                <w:sz w:val="24"/>
                <w:szCs w:val="24"/>
                <w:lang w:val="en-US"/>
              </w:rPr>
            </w:pPr>
          </w:p>
        </w:tc>
      </w:tr>
      <w:tr w:rsidR="003B5E53" w:rsidRPr="00E43D4D" w:rsidTr="007A0F8D">
        <w:trPr>
          <w:trHeight w:val="300"/>
        </w:trPr>
        <w:tc>
          <w:tcPr>
            <w:tcW w:w="843" w:type="dxa"/>
            <w:vMerge w:val="restart"/>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4</w:t>
            </w:r>
          </w:p>
        </w:tc>
        <w:tc>
          <w:tcPr>
            <w:tcW w:w="1567" w:type="dxa"/>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843"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4,00</w:t>
            </w:r>
          </w:p>
        </w:tc>
        <w:tc>
          <w:tcPr>
            <w:tcW w:w="1559"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5,45</w:t>
            </w:r>
          </w:p>
        </w:tc>
        <w:tc>
          <w:tcPr>
            <w:tcW w:w="1276"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6,00</w:t>
            </w:r>
          </w:p>
        </w:tc>
        <w:tc>
          <w:tcPr>
            <w:tcW w:w="1559"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6,56</w:t>
            </w:r>
          </w:p>
        </w:tc>
        <w:tc>
          <w:tcPr>
            <w:tcW w:w="1276"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5,50</w:t>
            </w:r>
            <w:r>
              <w:rPr>
                <w:color w:val="000000"/>
                <w:sz w:val="24"/>
                <w:szCs w:val="24"/>
                <w:lang w:val="en-US"/>
              </w:rPr>
              <w:t>a</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5,22</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5,45</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6,89</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6,89</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6,11</w:t>
            </w:r>
            <w:r>
              <w:rPr>
                <w:color w:val="000000"/>
                <w:sz w:val="24"/>
                <w:szCs w:val="24"/>
                <w:lang w:val="en-US"/>
              </w:rPr>
              <w:t>a</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6,44</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6,55</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7,44</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7,78</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7,05</w:t>
            </w:r>
            <w:r>
              <w:rPr>
                <w:color w:val="000000"/>
                <w:sz w:val="24"/>
                <w:szCs w:val="24"/>
                <w:lang w:val="en-US"/>
              </w:rPr>
              <w:t>ab</w:t>
            </w:r>
          </w:p>
        </w:tc>
      </w:tr>
      <w:tr w:rsidR="003B5E53" w:rsidRPr="00E43D4D" w:rsidTr="007A0F8D">
        <w:trPr>
          <w:trHeight w:val="300"/>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843"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7,00</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8,67</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9,22</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9,67</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8,64</w:t>
            </w:r>
            <w:r>
              <w:rPr>
                <w:color w:val="000000"/>
                <w:sz w:val="24"/>
                <w:szCs w:val="24"/>
                <w:lang w:val="en-US"/>
              </w:rPr>
              <w:t>b</w:t>
            </w:r>
          </w:p>
        </w:tc>
      </w:tr>
      <w:tr w:rsidR="003B5E53" w:rsidRPr="00E43D4D" w:rsidTr="007A0F8D">
        <w:trPr>
          <w:trHeight w:val="300"/>
        </w:trPr>
        <w:tc>
          <w:tcPr>
            <w:tcW w:w="843" w:type="dxa"/>
            <w:tcBorders>
              <w:top w:val="single" w:sz="4" w:space="0" w:color="auto"/>
              <w:left w:val="nil"/>
              <w:bottom w:val="single" w:sz="4" w:space="0" w:color="auto"/>
              <w:right w:val="nil"/>
            </w:tcBorders>
            <w:shd w:val="clear" w:color="auto" w:fill="auto"/>
            <w:noWrap/>
            <w:vAlign w:val="center"/>
            <w:hideMark/>
          </w:tcPr>
          <w:p w:rsidR="003B5E53" w:rsidRPr="00402DC1" w:rsidRDefault="003B5E53" w:rsidP="00D234BF">
            <w:pPr>
              <w:rPr>
                <w:b/>
                <w:color w:val="000000"/>
                <w:sz w:val="24"/>
                <w:szCs w:val="24"/>
                <w:lang w:val="en-US"/>
              </w:rPr>
            </w:pPr>
            <w:r w:rsidRPr="00402DC1">
              <w:rPr>
                <w:b/>
                <w:color w:val="000000"/>
                <w:sz w:val="24"/>
                <w:szCs w:val="24"/>
                <w:lang w:val="en-GB"/>
              </w:rPr>
              <w:t> </w:t>
            </w:r>
          </w:p>
        </w:tc>
        <w:tc>
          <w:tcPr>
            <w:tcW w:w="1567"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843"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5,67</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6,53</w:t>
            </w:r>
          </w:p>
        </w:tc>
        <w:tc>
          <w:tcPr>
            <w:tcW w:w="1276"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7,39</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7,72</w:t>
            </w:r>
          </w:p>
        </w:tc>
        <w:tc>
          <w:tcPr>
            <w:tcW w:w="1276" w:type="dxa"/>
            <w:tcBorders>
              <w:top w:val="single" w:sz="4" w:space="0" w:color="auto"/>
              <w:left w:val="nil"/>
              <w:bottom w:val="single" w:sz="4" w:space="0" w:color="auto"/>
              <w:right w:val="nil"/>
            </w:tcBorders>
            <w:shd w:val="clear" w:color="auto" w:fill="auto"/>
            <w:noWrap/>
            <w:vAlign w:val="bottom"/>
          </w:tcPr>
          <w:p w:rsidR="003B5E53" w:rsidRPr="00123567" w:rsidRDefault="003B5E53" w:rsidP="00D234BF">
            <w:pPr>
              <w:rPr>
                <w:color w:val="000000"/>
                <w:sz w:val="24"/>
                <w:szCs w:val="24"/>
                <w:lang w:val="en-US"/>
              </w:rPr>
            </w:pPr>
          </w:p>
        </w:tc>
      </w:tr>
      <w:tr w:rsidR="003B5E53" w:rsidRPr="00E43D4D" w:rsidTr="007A0F8D">
        <w:trPr>
          <w:trHeight w:val="300"/>
        </w:trPr>
        <w:tc>
          <w:tcPr>
            <w:tcW w:w="843" w:type="dxa"/>
            <w:vMerge w:val="restart"/>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w:t>
            </w:r>
          </w:p>
        </w:tc>
        <w:tc>
          <w:tcPr>
            <w:tcW w:w="1567" w:type="dxa"/>
            <w:tcBorders>
              <w:top w:val="single" w:sz="4" w:space="0" w:color="auto"/>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0 g/tanaman</w:t>
            </w:r>
          </w:p>
        </w:tc>
        <w:tc>
          <w:tcPr>
            <w:tcW w:w="1843"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14,45</w:t>
            </w:r>
          </w:p>
        </w:tc>
        <w:tc>
          <w:tcPr>
            <w:tcW w:w="1559"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16,66</w:t>
            </w:r>
          </w:p>
        </w:tc>
        <w:tc>
          <w:tcPr>
            <w:tcW w:w="1276"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16,89</w:t>
            </w:r>
          </w:p>
        </w:tc>
        <w:tc>
          <w:tcPr>
            <w:tcW w:w="1559"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17,45</w:t>
            </w:r>
          </w:p>
        </w:tc>
        <w:tc>
          <w:tcPr>
            <w:tcW w:w="1276" w:type="dxa"/>
            <w:tcBorders>
              <w:top w:val="single" w:sz="4" w:space="0" w:color="auto"/>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16,36</w:t>
            </w:r>
            <w:r>
              <w:rPr>
                <w:color w:val="000000"/>
                <w:sz w:val="24"/>
                <w:szCs w:val="24"/>
                <w:lang w:val="en-US"/>
              </w:rPr>
              <w:t>a</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30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15,67</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16,89</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17,22</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19,33</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17,28</w:t>
            </w:r>
            <w:r>
              <w:rPr>
                <w:color w:val="000000"/>
                <w:sz w:val="24"/>
                <w:szCs w:val="24"/>
                <w:lang w:val="en-US"/>
              </w:rPr>
              <w:t>ab</w:t>
            </w:r>
          </w:p>
        </w:tc>
      </w:tr>
      <w:tr w:rsidR="003B5E53" w:rsidRPr="00E43D4D" w:rsidTr="007A0F8D">
        <w:trPr>
          <w:trHeight w:val="300"/>
        </w:trPr>
        <w:tc>
          <w:tcPr>
            <w:tcW w:w="843" w:type="dxa"/>
            <w:vMerge/>
            <w:tcBorders>
              <w:top w:val="nil"/>
              <w:left w:val="nil"/>
              <w:bottom w:val="nil"/>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nil"/>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GB"/>
              </w:rPr>
              <w:t>60 g/tanaman</w:t>
            </w:r>
          </w:p>
        </w:tc>
        <w:tc>
          <w:tcPr>
            <w:tcW w:w="1843"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18,44</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18,56</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20,44</w:t>
            </w:r>
          </w:p>
        </w:tc>
        <w:tc>
          <w:tcPr>
            <w:tcW w:w="1559"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23,11</w:t>
            </w:r>
          </w:p>
        </w:tc>
        <w:tc>
          <w:tcPr>
            <w:tcW w:w="1276" w:type="dxa"/>
            <w:tcBorders>
              <w:top w:val="nil"/>
              <w:left w:val="nil"/>
              <w:bottom w:val="nil"/>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20,14</w:t>
            </w:r>
            <w:r>
              <w:rPr>
                <w:color w:val="000000"/>
                <w:sz w:val="24"/>
                <w:szCs w:val="24"/>
                <w:lang w:val="en-US"/>
              </w:rPr>
              <w:t>bc</w:t>
            </w:r>
          </w:p>
        </w:tc>
      </w:tr>
      <w:tr w:rsidR="003B5E53" w:rsidRPr="00E43D4D" w:rsidTr="007A0F8D">
        <w:trPr>
          <w:trHeight w:val="300"/>
        </w:trPr>
        <w:tc>
          <w:tcPr>
            <w:tcW w:w="843" w:type="dxa"/>
            <w:vMerge/>
            <w:tcBorders>
              <w:top w:val="nil"/>
              <w:left w:val="nil"/>
              <w:bottom w:val="single" w:sz="4" w:space="0" w:color="auto"/>
              <w:right w:val="nil"/>
            </w:tcBorders>
            <w:vAlign w:val="center"/>
            <w:hideMark/>
          </w:tcPr>
          <w:p w:rsidR="003B5E53" w:rsidRPr="00E43D4D" w:rsidRDefault="003B5E53" w:rsidP="00D234BF">
            <w:pPr>
              <w:rPr>
                <w:color w:val="000000"/>
                <w:sz w:val="24"/>
                <w:szCs w:val="24"/>
                <w:lang w:val="en-US"/>
              </w:rPr>
            </w:pPr>
          </w:p>
        </w:tc>
        <w:tc>
          <w:tcPr>
            <w:tcW w:w="1567" w:type="dxa"/>
            <w:tcBorders>
              <w:top w:val="nil"/>
              <w:left w:val="nil"/>
              <w:bottom w:val="single" w:sz="4" w:space="0" w:color="auto"/>
              <w:right w:val="nil"/>
            </w:tcBorders>
            <w:shd w:val="clear" w:color="auto" w:fill="auto"/>
            <w:noWrap/>
            <w:vAlign w:val="center"/>
            <w:hideMark/>
          </w:tcPr>
          <w:p w:rsidR="003B5E53" w:rsidRPr="00E43D4D" w:rsidRDefault="003B5E53" w:rsidP="00D234BF">
            <w:pPr>
              <w:jc w:val="center"/>
              <w:rPr>
                <w:color w:val="000000"/>
                <w:sz w:val="24"/>
                <w:szCs w:val="24"/>
                <w:lang w:val="en-US"/>
              </w:rPr>
            </w:pPr>
            <w:r>
              <w:rPr>
                <w:color w:val="000000"/>
                <w:sz w:val="24"/>
                <w:szCs w:val="24"/>
                <w:lang w:val="en-US"/>
              </w:rPr>
              <w:t>90 g/tanaman</w:t>
            </w:r>
          </w:p>
        </w:tc>
        <w:tc>
          <w:tcPr>
            <w:tcW w:w="1843"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19,11</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20,00</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24,00</w:t>
            </w:r>
          </w:p>
        </w:tc>
        <w:tc>
          <w:tcPr>
            <w:tcW w:w="1559"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25,33</w:t>
            </w:r>
          </w:p>
        </w:tc>
        <w:tc>
          <w:tcPr>
            <w:tcW w:w="1276" w:type="dxa"/>
            <w:tcBorders>
              <w:top w:val="nil"/>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lang w:val="en-US"/>
              </w:rPr>
            </w:pPr>
            <w:r w:rsidRPr="00ED1A5D">
              <w:rPr>
                <w:color w:val="000000"/>
                <w:sz w:val="24"/>
                <w:szCs w:val="24"/>
              </w:rPr>
              <w:t>22,11</w:t>
            </w:r>
            <w:r>
              <w:rPr>
                <w:color w:val="000000"/>
                <w:sz w:val="24"/>
                <w:szCs w:val="24"/>
                <w:lang w:val="en-US"/>
              </w:rPr>
              <w:t>c</w:t>
            </w:r>
          </w:p>
        </w:tc>
      </w:tr>
      <w:tr w:rsidR="003B5E53" w:rsidRPr="004F4D2A" w:rsidTr="007A0F8D">
        <w:trPr>
          <w:trHeight w:val="300"/>
        </w:trPr>
        <w:tc>
          <w:tcPr>
            <w:tcW w:w="843" w:type="dxa"/>
            <w:tcBorders>
              <w:top w:val="single" w:sz="4" w:space="0" w:color="auto"/>
              <w:left w:val="nil"/>
              <w:bottom w:val="single" w:sz="4" w:space="0" w:color="auto"/>
              <w:right w:val="nil"/>
            </w:tcBorders>
            <w:shd w:val="clear" w:color="auto" w:fill="auto"/>
            <w:noWrap/>
            <w:vAlign w:val="center"/>
            <w:hideMark/>
          </w:tcPr>
          <w:p w:rsidR="003B5E53" w:rsidRPr="00402DC1" w:rsidRDefault="003B5E53" w:rsidP="00D234BF">
            <w:pPr>
              <w:rPr>
                <w:b/>
                <w:color w:val="000000"/>
                <w:sz w:val="24"/>
                <w:szCs w:val="24"/>
                <w:lang w:val="en-US"/>
              </w:rPr>
            </w:pPr>
            <w:r w:rsidRPr="00402DC1">
              <w:rPr>
                <w:b/>
                <w:color w:val="000000"/>
                <w:sz w:val="24"/>
                <w:szCs w:val="24"/>
                <w:lang w:val="en-GB"/>
              </w:rPr>
              <w:t> </w:t>
            </w:r>
          </w:p>
        </w:tc>
        <w:tc>
          <w:tcPr>
            <w:tcW w:w="1567" w:type="dxa"/>
            <w:tcBorders>
              <w:top w:val="single" w:sz="4" w:space="0" w:color="auto"/>
              <w:left w:val="nil"/>
              <w:bottom w:val="single" w:sz="4" w:space="0" w:color="auto"/>
              <w:right w:val="nil"/>
            </w:tcBorders>
            <w:shd w:val="clear" w:color="auto" w:fill="auto"/>
            <w:noWrap/>
            <w:vAlign w:val="center"/>
            <w:hideMark/>
          </w:tcPr>
          <w:p w:rsidR="003B5E53" w:rsidRPr="004F4D2A" w:rsidRDefault="003B5E53" w:rsidP="00D234BF">
            <w:pPr>
              <w:jc w:val="center"/>
              <w:rPr>
                <w:color w:val="000000"/>
                <w:sz w:val="24"/>
                <w:szCs w:val="24"/>
                <w:lang w:val="en-US"/>
              </w:rPr>
            </w:pPr>
            <w:r w:rsidRPr="004F4D2A">
              <w:rPr>
                <w:color w:val="000000"/>
                <w:sz w:val="24"/>
                <w:szCs w:val="24"/>
                <w:lang w:val="en-GB"/>
              </w:rPr>
              <w:t>Rataan</w:t>
            </w:r>
          </w:p>
        </w:tc>
        <w:tc>
          <w:tcPr>
            <w:tcW w:w="1843"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16,92</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18,03</w:t>
            </w:r>
          </w:p>
        </w:tc>
        <w:tc>
          <w:tcPr>
            <w:tcW w:w="1276"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19,64</w:t>
            </w:r>
          </w:p>
        </w:tc>
        <w:tc>
          <w:tcPr>
            <w:tcW w:w="1559" w:type="dxa"/>
            <w:tcBorders>
              <w:top w:val="single" w:sz="4" w:space="0" w:color="auto"/>
              <w:left w:val="nil"/>
              <w:bottom w:val="single" w:sz="4" w:space="0" w:color="auto"/>
              <w:right w:val="nil"/>
            </w:tcBorders>
            <w:shd w:val="clear" w:color="auto" w:fill="auto"/>
            <w:noWrap/>
            <w:vAlign w:val="bottom"/>
          </w:tcPr>
          <w:p w:rsidR="003B5E53" w:rsidRPr="00ED1A5D" w:rsidRDefault="003B5E53" w:rsidP="00D234BF">
            <w:pPr>
              <w:jc w:val="center"/>
              <w:rPr>
                <w:color w:val="000000"/>
                <w:sz w:val="24"/>
                <w:szCs w:val="24"/>
              </w:rPr>
            </w:pPr>
            <w:r w:rsidRPr="00ED1A5D">
              <w:rPr>
                <w:color w:val="000000"/>
                <w:sz w:val="24"/>
                <w:szCs w:val="24"/>
              </w:rPr>
              <w:t>21,31</w:t>
            </w:r>
          </w:p>
        </w:tc>
        <w:tc>
          <w:tcPr>
            <w:tcW w:w="1276" w:type="dxa"/>
            <w:tcBorders>
              <w:top w:val="single" w:sz="4" w:space="0" w:color="auto"/>
              <w:left w:val="nil"/>
              <w:bottom w:val="single" w:sz="4" w:space="0" w:color="auto"/>
              <w:right w:val="nil"/>
            </w:tcBorders>
            <w:shd w:val="clear" w:color="auto" w:fill="auto"/>
            <w:noWrap/>
            <w:vAlign w:val="bottom"/>
          </w:tcPr>
          <w:p w:rsidR="003B5E53" w:rsidRPr="00123567" w:rsidRDefault="003B5E53" w:rsidP="00D234BF">
            <w:pPr>
              <w:jc w:val="center"/>
              <w:rPr>
                <w:color w:val="000000"/>
                <w:sz w:val="24"/>
                <w:szCs w:val="24"/>
                <w:lang w:val="en-US"/>
              </w:rPr>
            </w:pPr>
          </w:p>
        </w:tc>
      </w:tr>
    </w:tbl>
    <w:p w:rsidR="003B5E53" w:rsidRPr="00ED1A5D" w:rsidRDefault="003B5E53" w:rsidP="003B5E53">
      <w:pPr>
        <w:ind w:left="1080" w:hanging="1080"/>
        <w:jc w:val="both"/>
        <w:rPr>
          <w:noProof/>
          <w:sz w:val="20"/>
          <w:szCs w:val="20"/>
          <w:lang w:val="en-US"/>
        </w:rPr>
      </w:pPr>
      <w:r w:rsidRPr="00515126">
        <w:rPr>
          <w:noProof/>
          <w:sz w:val="20"/>
          <w:szCs w:val="20"/>
          <w:lang w:val="en-US"/>
        </w:rPr>
        <w:t xml:space="preserve">Keterangan : </w:t>
      </w:r>
      <w:r>
        <w:rPr>
          <w:noProof/>
          <w:sz w:val="20"/>
          <w:szCs w:val="20"/>
          <w:lang w:val="en-US"/>
        </w:rPr>
        <w:t>A</w:t>
      </w:r>
      <w:r w:rsidRPr="00515126">
        <w:rPr>
          <w:noProof/>
          <w:sz w:val="20"/>
          <w:szCs w:val="20"/>
          <w:lang w:val="en-US"/>
        </w:rPr>
        <w:t>ngka-angka yang diikuti oleh huruf berbeda pada kelompok perlakuan yang berbeda menunjukkan berbeda nyata menurut Uji Ja</w:t>
      </w:r>
      <w:r>
        <w:rPr>
          <w:noProof/>
          <w:sz w:val="20"/>
          <w:szCs w:val="20"/>
          <w:lang w:val="en-US"/>
        </w:rPr>
        <w:t>rak Berganda Duncan pada taraf 5</w:t>
      </w:r>
      <w:r w:rsidRPr="00515126">
        <w:rPr>
          <w:noProof/>
          <w:sz w:val="20"/>
          <w:szCs w:val="20"/>
          <w:lang w:val="en-US"/>
        </w:rPr>
        <w:t>%.</w:t>
      </w:r>
    </w:p>
    <w:p w:rsidR="003B5E53" w:rsidRPr="00380B51" w:rsidRDefault="003B5E53" w:rsidP="003B5E53">
      <w:pPr>
        <w:ind w:left="1134" w:hanging="1134"/>
        <w:jc w:val="both"/>
        <w:rPr>
          <w:noProof/>
          <w:sz w:val="20"/>
          <w:szCs w:val="20"/>
          <w:lang w:val="en-US"/>
        </w:rPr>
      </w:pPr>
      <w:r>
        <w:rPr>
          <w:sz w:val="20"/>
          <w:szCs w:val="20"/>
          <w:lang w:val="sv-SE"/>
        </w:rPr>
        <w:t xml:space="preserve">. </w:t>
      </w:r>
    </w:p>
    <w:p w:rsidR="003B5E53" w:rsidRDefault="003B5E53" w:rsidP="007A0F8D">
      <w:pPr>
        <w:ind w:firstLine="720"/>
        <w:jc w:val="both"/>
        <w:rPr>
          <w:noProof/>
          <w:sz w:val="24"/>
          <w:szCs w:val="24"/>
          <w:lang w:val="en-US"/>
        </w:rPr>
      </w:pPr>
      <w:r>
        <w:rPr>
          <w:noProof/>
          <w:sz w:val="24"/>
          <w:szCs w:val="24"/>
          <w:lang w:val="en-US"/>
        </w:rPr>
        <w:t>Dari rataan Tabel 2 dapat dilihat pada umur 6 MSPT, jumlah daun tertinggi terdapat pada pemberian biochar sekam padi dengan dosis 90 g/tanaman yaitu 22,11 helai dan terendah terdapat pada perlakuan kontrol (tanpa pemberian biochar) yaitu 16,36 helai. Pada perlakuan pupuk organik cair, jumlah daun tertingi terdapat pada konsentrasi 0.5 mg/l yaitu 21,31 helai dan terendah pada kontrol (tanpa aplikasi POC) yaitu 16,92 helai.</w:t>
      </w:r>
    </w:p>
    <w:p w:rsidR="007A0F8D" w:rsidRDefault="007A0F8D" w:rsidP="007A0F8D">
      <w:pPr>
        <w:ind w:firstLine="720"/>
        <w:jc w:val="both"/>
        <w:rPr>
          <w:noProof/>
          <w:sz w:val="24"/>
          <w:szCs w:val="24"/>
          <w:lang w:val="en-US"/>
        </w:rPr>
      </w:pPr>
    </w:p>
    <w:p w:rsidR="003B5E53" w:rsidRDefault="003B5E53" w:rsidP="007A0F8D">
      <w:pPr>
        <w:ind w:firstLine="720"/>
        <w:jc w:val="both"/>
        <w:rPr>
          <w:color w:val="000000"/>
          <w:sz w:val="24"/>
          <w:szCs w:val="24"/>
          <w:lang w:val="en-US"/>
        </w:rPr>
      </w:pPr>
      <w:proofErr w:type="gramStart"/>
      <w:r>
        <w:rPr>
          <w:color w:val="000000"/>
          <w:sz w:val="24"/>
          <w:szCs w:val="24"/>
          <w:lang w:val="en-US"/>
        </w:rPr>
        <w:t>Hubungan antara jumlah daun umur 6 MSPT dengan perlakuan pemberian biochar sekam padi dapat dilihat pada Gambar 2.</w:t>
      </w:r>
      <w:proofErr w:type="gramEnd"/>
    </w:p>
    <w:p w:rsidR="003B5E53" w:rsidRDefault="003B5E53" w:rsidP="003B5E53">
      <w:pPr>
        <w:jc w:val="center"/>
        <w:rPr>
          <w:b/>
          <w:sz w:val="24"/>
          <w:szCs w:val="24"/>
          <w:lang w:val="en-US"/>
        </w:rPr>
      </w:pPr>
      <w:r>
        <w:rPr>
          <w:noProof/>
          <w:lang w:val="en-US"/>
        </w:rPr>
        <w:drawing>
          <wp:inline distT="0" distB="0" distL="0" distR="0" wp14:anchorId="57431E44" wp14:editId="44ED08E5">
            <wp:extent cx="3905250" cy="20764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B5E53" w:rsidRDefault="003B5E53" w:rsidP="003B5E53">
      <w:pPr>
        <w:ind w:left="1134" w:hanging="113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Gambar 2.</w:t>
      </w:r>
      <w:proofErr w:type="gramEnd"/>
      <w:r>
        <w:rPr>
          <w:rFonts w:asciiTheme="majorBidi" w:hAnsiTheme="majorBidi" w:cstheme="majorBidi"/>
          <w:sz w:val="24"/>
          <w:szCs w:val="24"/>
          <w:lang w:val="en-US"/>
        </w:rPr>
        <w:t xml:space="preserve"> Hubungan antara </w:t>
      </w:r>
      <w:r>
        <w:rPr>
          <w:noProof/>
          <w:sz w:val="24"/>
          <w:szCs w:val="24"/>
          <w:lang w:val="en-US"/>
        </w:rPr>
        <w:t xml:space="preserve">jumlah daun umur 6 MSPT </w:t>
      </w:r>
      <w:r>
        <w:rPr>
          <w:rFonts w:asciiTheme="majorBidi" w:hAnsiTheme="majorBidi" w:cstheme="majorBidi"/>
          <w:sz w:val="24"/>
          <w:szCs w:val="24"/>
          <w:lang w:val="en-US"/>
        </w:rPr>
        <w:t>dengan pemberian biochar sekam padi</w:t>
      </w:r>
    </w:p>
    <w:p w:rsidR="003B5E53" w:rsidRDefault="003B5E53" w:rsidP="003B5E53">
      <w:pPr>
        <w:spacing w:line="360" w:lineRule="auto"/>
        <w:jc w:val="both"/>
        <w:rPr>
          <w:rFonts w:asciiTheme="majorBidi" w:hAnsiTheme="majorBidi" w:cstheme="majorBidi"/>
          <w:sz w:val="24"/>
          <w:szCs w:val="24"/>
          <w:lang w:val="en-US"/>
        </w:rPr>
      </w:pPr>
    </w:p>
    <w:p w:rsidR="007A0F8D" w:rsidRDefault="003B5E53" w:rsidP="007A0F8D">
      <w:pPr>
        <w:ind w:firstLine="720"/>
        <w:jc w:val="both"/>
        <w:rPr>
          <w:color w:val="000000"/>
          <w:sz w:val="24"/>
          <w:szCs w:val="24"/>
          <w:lang w:val="en-US"/>
        </w:rPr>
      </w:pPr>
      <w:r>
        <w:rPr>
          <w:rFonts w:asciiTheme="majorBidi" w:hAnsiTheme="majorBidi" w:cstheme="majorBidi"/>
          <w:sz w:val="24"/>
          <w:szCs w:val="24"/>
          <w:lang w:val="en-US"/>
        </w:rPr>
        <w:t>Gambar 2 menunjukkan bahwa hubungan antara jumlah daun umur 6 MSPT dengan  pemberian biochar sekam padi</w:t>
      </w:r>
      <w:r>
        <w:rPr>
          <w:color w:val="000000"/>
          <w:sz w:val="24"/>
          <w:szCs w:val="24"/>
          <w:lang w:val="en-US"/>
        </w:rPr>
        <w:t xml:space="preserve"> menunjukkan hubungan linear positif, dimana </w:t>
      </w:r>
      <w:r>
        <w:rPr>
          <w:rFonts w:asciiTheme="majorBidi" w:hAnsiTheme="majorBidi" w:cstheme="majorBidi"/>
          <w:sz w:val="24"/>
          <w:szCs w:val="24"/>
          <w:lang w:val="en-US"/>
        </w:rPr>
        <w:t xml:space="preserve">jumlah daun umur 6 MSPT </w:t>
      </w:r>
      <w:r>
        <w:rPr>
          <w:color w:val="000000"/>
          <w:sz w:val="24"/>
          <w:szCs w:val="24"/>
          <w:lang w:val="en-US"/>
        </w:rPr>
        <w:t>semakin meningkat dengan pemberian biochar sekam padi hingga taraf A3 (90 g/tanaman).</w:t>
      </w:r>
    </w:p>
    <w:p w:rsidR="007A0F8D" w:rsidRDefault="007A0F8D" w:rsidP="007A0F8D">
      <w:pPr>
        <w:ind w:firstLine="720"/>
        <w:jc w:val="both"/>
        <w:rPr>
          <w:color w:val="000000"/>
          <w:sz w:val="24"/>
          <w:szCs w:val="24"/>
          <w:lang w:val="en-US"/>
        </w:rPr>
      </w:pPr>
    </w:p>
    <w:p w:rsidR="007A0F8D" w:rsidRDefault="007A0F8D" w:rsidP="007A0F8D">
      <w:pPr>
        <w:ind w:firstLine="720"/>
        <w:jc w:val="both"/>
        <w:rPr>
          <w:color w:val="000000"/>
          <w:sz w:val="24"/>
          <w:szCs w:val="24"/>
          <w:lang w:val="en-US"/>
        </w:rPr>
      </w:pPr>
      <w:proofErr w:type="gramStart"/>
      <w:r>
        <w:rPr>
          <w:rFonts w:asciiTheme="majorBidi" w:hAnsiTheme="majorBidi" w:cstheme="majorBidi"/>
          <w:sz w:val="24"/>
          <w:szCs w:val="24"/>
          <w:lang w:val="en-US"/>
        </w:rPr>
        <w:t>Jumlah daun tanaman terung berpengaruh nyata terhadap biochar sekam padi.</w:t>
      </w:r>
      <w:proofErr w:type="gramEnd"/>
      <w:r>
        <w:rPr>
          <w:rFonts w:asciiTheme="majorBidi" w:hAnsiTheme="majorBidi" w:cstheme="majorBidi"/>
          <w:sz w:val="24"/>
          <w:szCs w:val="24"/>
          <w:lang w:val="en-US"/>
        </w:rPr>
        <w:t xml:space="preserve"> Peningkatan dosis biochar, juga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meningkatkan jumlah daun terung. </w:t>
      </w:r>
      <w:proofErr w:type="gramStart"/>
      <w:r>
        <w:rPr>
          <w:rFonts w:asciiTheme="majorBidi" w:hAnsiTheme="majorBidi" w:cstheme="majorBidi"/>
          <w:sz w:val="24"/>
          <w:szCs w:val="24"/>
          <w:lang w:val="en-US"/>
        </w:rPr>
        <w:t>Hal ini dikarenakan biochar dapat meningkatkan kapasitas tukar kation tanah, sehingga meningkatkan kemampuan tanah untuk menyimpan dan menyediakan nutrisi bagi tanaman, selain itu biochar dapat memperbaiki sturkturtanah dengan meningkatkan agregasi partikel tanah.</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ini memungkinkan akar tanaman tumbuh lebih baik dan menyerap nutrisi serta air dengan lebih efisien, yang pada akhirnya mendorong pertumbuhan daun.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ini sejalan dengan penelitian Iswidayani dan Sulhaswardi (2022), menyatakan bahwa jumlah daun terbanyak terdapat pada perlakuan biochar sekam padi, karena biochar memiliki kemampuan dalam melepaskan karbon dan nitrogen secara perlahan serta mempengaruhi aktivitas mikroba, sehingga memperbaiki sifat tanah.</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Di dalam tanah, biochar menyediakan habitat yang baik bagi mikroba tanah misalnya bakteri yang membantu dalam perombakan unsur hara agar unsur hara tersebut dapat diserap oleh tanaman.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Potensi biochar sebagai pembenah tanah juga dapat meningkatkan ketersediaan fosfor sehingga dapat meningkatkan serapan unsur hara.</w:t>
      </w:r>
      <w:proofErr w:type="gramEnd"/>
    </w:p>
    <w:p w:rsidR="007A0F8D" w:rsidRPr="007A0F8D" w:rsidRDefault="007A0F8D" w:rsidP="007A0F8D">
      <w:pPr>
        <w:ind w:firstLine="720"/>
        <w:jc w:val="both"/>
        <w:rPr>
          <w:color w:val="000000"/>
          <w:sz w:val="24"/>
          <w:szCs w:val="24"/>
          <w:lang w:val="en-US"/>
        </w:rPr>
      </w:pPr>
      <w:proofErr w:type="gramStart"/>
      <w:r>
        <w:rPr>
          <w:rFonts w:asciiTheme="majorBidi" w:hAnsiTheme="majorBidi" w:cstheme="majorBidi"/>
          <w:sz w:val="24"/>
          <w:szCs w:val="24"/>
          <w:lang w:val="en-US"/>
        </w:rPr>
        <w:t>Aplikasi pupuk organik cair berpengaruh tidak nyata terhadap jumlah daun tanaman terung.</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Hal ini diduga karena pada penelitian ini, intensitas cahaya matahari yang masuk terlalu tinggi </w:t>
      </w:r>
      <w:r>
        <w:rPr>
          <w:rFonts w:asciiTheme="majorBidi" w:hAnsiTheme="majorBidi" w:cstheme="majorBidi"/>
          <w:sz w:val="24"/>
          <w:szCs w:val="24"/>
          <w:lang w:val="en-US"/>
        </w:rPr>
        <w:lastRenderedPageBreak/>
        <w:t>sehingga pertumbuhan tanaman tidak memberikan pengaruh terhadap perlakuan penyemprotan pupuk organik cair.</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Menurut Fahmi </w:t>
      </w:r>
      <w:r>
        <w:rPr>
          <w:rFonts w:asciiTheme="majorBidi" w:hAnsiTheme="majorBidi" w:cstheme="majorBidi"/>
          <w:i/>
          <w:sz w:val="24"/>
          <w:szCs w:val="24"/>
          <w:lang w:val="en-US"/>
        </w:rPr>
        <w:t>et al</w:t>
      </w:r>
      <w:r>
        <w:rPr>
          <w:rFonts w:asciiTheme="majorBidi" w:hAnsiTheme="majorBidi" w:cstheme="majorBidi"/>
          <w:sz w:val="24"/>
          <w:szCs w:val="24"/>
          <w:lang w:val="en-US"/>
        </w:rPr>
        <w:t>. (2010), faktor-faktor yang mempengaruhi pertumbuhan tanaman yaitu faktor internal (genetik dan hormon) dan faktor eksternal (lingkungan).</w:t>
      </w:r>
      <w:proofErr w:type="gramEnd"/>
      <w:r>
        <w:rPr>
          <w:rFonts w:asciiTheme="majorBidi" w:hAnsiTheme="majorBidi" w:cstheme="majorBidi"/>
          <w:sz w:val="24"/>
          <w:szCs w:val="24"/>
          <w:lang w:val="en-US"/>
        </w:rPr>
        <w:t xml:space="preserve"> Faktor eksternal mencakup cahaya matahari, kelembaban udara, nutrisi, </w:t>
      </w:r>
      <w:proofErr w:type="gramStart"/>
      <w:r>
        <w:rPr>
          <w:rFonts w:asciiTheme="majorBidi" w:hAnsiTheme="majorBidi" w:cstheme="majorBidi"/>
          <w:sz w:val="24"/>
          <w:szCs w:val="24"/>
          <w:lang w:val="en-US"/>
        </w:rPr>
        <w:t>kadar</w:t>
      </w:r>
      <w:proofErr w:type="gramEnd"/>
      <w:r>
        <w:rPr>
          <w:rFonts w:asciiTheme="majorBidi" w:hAnsiTheme="majorBidi" w:cstheme="majorBidi"/>
          <w:sz w:val="24"/>
          <w:szCs w:val="24"/>
          <w:lang w:val="en-US"/>
        </w:rPr>
        <w:t xml:space="preserve"> air dan pH tanah. Sedangkan menurut Kurniaty </w:t>
      </w:r>
      <w:r>
        <w:rPr>
          <w:rFonts w:asciiTheme="majorBidi" w:hAnsiTheme="majorBidi" w:cstheme="majorBidi"/>
          <w:i/>
          <w:sz w:val="24"/>
          <w:szCs w:val="24"/>
          <w:lang w:val="en-US"/>
        </w:rPr>
        <w:t>et al</w:t>
      </w:r>
      <w:r>
        <w:rPr>
          <w:rFonts w:asciiTheme="majorBidi" w:hAnsiTheme="majorBidi" w:cstheme="majorBidi"/>
          <w:sz w:val="24"/>
          <w:szCs w:val="24"/>
          <w:lang w:val="en-US"/>
        </w:rPr>
        <w:t xml:space="preserve">. (2010), bahwa intensitas cahaya yang terlalu rendah, akan menghasilkan produk fotosintesis yang tidak maksimal, sedangkan intensitas cahaya yang terlalu tinggi, akan berpengaruh terhadap aktivitas sel-sel stomata daun dalam mengurangi transpirasi sehingga mengakibatkan terhambatnya pertumbuhan tanaman. </w:t>
      </w:r>
      <w:proofErr w:type="gramStart"/>
      <w:r>
        <w:rPr>
          <w:rFonts w:asciiTheme="majorBidi" w:hAnsiTheme="majorBidi" w:cstheme="majorBidi"/>
          <w:sz w:val="24"/>
          <w:szCs w:val="24"/>
          <w:lang w:val="en-US"/>
        </w:rPr>
        <w:t>Hal ini didukung oleh pernyataan Novinanto dan Setiawan (2019) bahwa daun memiliki klorofil yang berperan dalam melakukan fotosintesis, semakain banyak jumlah daun, maka tempat untuk melakukan fotosintesis lebih banyak dan hasilnya optimal.</w:t>
      </w:r>
      <w:proofErr w:type="gramEnd"/>
    </w:p>
    <w:p w:rsidR="00B17807" w:rsidRDefault="00B17807">
      <w:pPr>
        <w:pStyle w:val="BodyText"/>
      </w:pPr>
    </w:p>
    <w:p w:rsidR="007A0F8D" w:rsidRDefault="007A0F8D">
      <w:pPr>
        <w:pStyle w:val="Heading1"/>
        <w:ind w:right="285"/>
      </w:pPr>
    </w:p>
    <w:p w:rsidR="00B17807" w:rsidRDefault="009F5D50">
      <w:pPr>
        <w:pStyle w:val="Heading1"/>
        <w:ind w:right="285"/>
      </w:pPr>
      <w:r>
        <w:t>KESIMPULAN</w:t>
      </w:r>
    </w:p>
    <w:p w:rsidR="007932AE" w:rsidRPr="009D4665" w:rsidRDefault="007932AE" w:rsidP="007932AE">
      <w:pPr>
        <w:pStyle w:val="ListParagraph"/>
        <w:widowControl/>
        <w:numPr>
          <w:ilvl w:val="0"/>
          <w:numId w:val="2"/>
        </w:numPr>
        <w:autoSpaceDE/>
        <w:autoSpaceDN/>
        <w:spacing w:before="0"/>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Pemberian biochar sekam padi da</w:t>
      </w:r>
      <w:r w:rsidR="007A0F8D">
        <w:rPr>
          <w:rFonts w:asciiTheme="majorBidi" w:hAnsiTheme="majorBidi" w:cstheme="majorBidi"/>
          <w:sz w:val="24"/>
          <w:szCs w:val="24"/>
          <w:lang w:val="en-US"/>
        </w:rPr>
        <w:t>pat meningkatkan tinggi tanaman dan</w:t>
      </w:r>
      <w:r>
        <w:rPr>
          <w:rFonts w:asciiTheme="majorBidi" w:hAnsiTheme="majorBidi" w:cstheme="majorBidi"/>
          <w:sz w:val="24"/>
          <w:szCs w:val="24"/>
          <w:lang w:val="en-US"/>
        </w:rPr>
        <w:t xml:space="preserve"> juml</w:t>
      </w:r>
      <w:r w:rsidR="007A0F8D">
        <w:rPr>
          <w:rFonts w:asciiTheme="majorBidi" w:hAnsiTheme="majorBidi" w:cstheme="majorBidi"/>
          <w:sz w:val="24"/>
          <w:szCs w:val="24"/>
          <w:lang w:val="en-US"/>
        </w:rPr>
        <w:t>ah daun</w:t>
      </w:r>
      <w:r>
        <w:rPr>
          <w:rFonts w:asciiTheme="majorBidi" w:hAnsiTheme="majorBidi" w:cstheme="majorBidi"/>
          <w:sz w:val="24"/>
          <w:szCs w:val="24"/>
          <w:lang w:val="en-US"/>
        </w:rPr>
        <w:t>. Dosis terbaik biochar sekam padi yaitu 90 gr/tanaman.</w:t>
      </w:r>
    </w:p>
    <w:p w:rsidR="007932AE" w:rsidRDefault="007932AE" w:rsidP="007932AE">
      <w:pPr>
        <w:pStyle w:val="ListParagraph"/>
        <w:widowControl/>
        <w:numPr>
          <w:ilvl w:val="0"/>
          <w:numId w:val="2"/>
        </w:numPr>
        <w:autoSpaceDE/>
        <w:autoSpaceDN/>
        <w:spacing w:before="0"/>
        <w:ind w:left="357"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Aplikasi pupuk organik cair dapat </w:t>
      </w:r>
      <w:r w:rsidR="007A0F8D">
        <w:rPr>
          <w:rFonts w:asciiTheme="majorBidi" w:hAnsiTheme="majorBidi" w:cstheme="majorBidi"/>
          <w:sz w:val="24"/>
          <w:szCs w:val="24"/>
          <w:lang w:val="en-US"/>
        </w:rPr>
        <w:t>belum mampu berpengaruh terhadap tinggi tanaman dan jumlah daun terung.</w:t>
      </w:r>
    </w:p>
    <w:p w:rsidR="007932AE" w:rsidRPr="00AD2680" w:rsidRDefault="007932AE" w:rsidP="007932AE">
      <w:pPr>
        <w:pStyle w:val="ListParagraph"/>
        <w:widowControl/>
        <w:numPr>
          <w:ilvl w:val="0"/>
          <w:numId w:val="2"/>
        </w:numPr>
        <w:autoSpaceDE/>
        <w:autoSpaceDN/>
        <w:spacing w:before="0"/>
        <w:ind w:left="357" w:hanging="357"/>
        <w:jc w:val="both"/>
        <w:rPr>
          <w:rFonts w:asciiTheme="majorBidi" w:hAnsiTheme="majorBidi" w:cstheme="majorBidi"/>
          <w:sz w:val="24"/>
          <w:szCs w:val="24"/>
          <w:lang w:val="en-US"/>
        </w:rPr>
      </w:pPr>
      <w:r w:rsidRPr="00AD2680">
        <w:rPr>
          <w:rFonts w:asciiTheme="majorBidi" w:hAnsiTheme="majorBidi" w:cstheme="majorBidi"/>
          <w:sz w:val="24"/>
          <w:szCs w:val="24"/>
          <w:lang w:val="en-US"/>
        </w:rPr>
        <w:t>Interaksi antara pemberian biochar sekam padi dan pupuk organik cair tidak berpengaru</w:t>
      </w:r>
      <w:r w:rsidR="007A0F8D">
        <w:rPr>
          <w:rFonts w:asciiTheme="majorBidi" w:hAnsiTheme="majorBidi" w:cstheme="majorBidi"/>
          <w:sz w:val="24"/>
          <w:szCs w:val="24"/>
          <w:lang w:val="en-US"/>
        </w:rPr>
        <w:t>h nyata terhadap tinggi tanaman dan</w:t>
      </w:r>
      <w:r w:rsidRPr="00AD2680">
        <w:rPr>
          <w:rFonts w:asciiTheme="majorBidi" w:hAnsiTheme="majorBidi" w:cstheme="majorBidi"/>
          <w:sz w:val="24"/>
          <w:szCs w:val="24"/>
          <w:lang w:val="en-US"/>
        </w:rPr>
        <w:t xml:space="preserve"> jumla</w:t>
      </w:r>
      <w:r w:rsidR="007A0F8D">
        <w:rPr>
          <w:rFonts w:asciiTheme="majorBidi" w:hAnsiTheme="majorBidi" w:cstheme="majorBidi"/>
          <w:sz w:val="24"/>
          <w:szCs w:val="24"/>
          <w:lang w:val="en-US"/>
        </w:rPr>
        <w:t>h daun.</w:t>
      </w:r>
    </w:p>
    <w:p w:rsidR="007932AE" w:rsidRDefault="007932AE">
      <w:pPr>
        <w:pStyle w:val="BodyText"/>
        <w:ind w:left="112" w:right="119"/>
        <w:jc w:val="both"/>
      </w:pPr>
    </w:p>
    <w:p w:rsidR="00B17807" w:rsidRDefault="00B17807">
      <w:pPr>
        <w:pStyle w:val="BodyText"/>
      </w:pPr>
    </w:p>
    <w:p w:rsidR="00B17807" w:rsidRDefault="009F5D50">
      <w:pPr>
        <w:pStyle w:val="Heading1"/>
        <w:spacing w:before="120"/>
        <w:ind w:left="0"/>
      </w:pPr>
      <w:r>
        <w:t>REFERENSI</w:t>
      </w:r>
    </w:p>
    <w:p w:rsidR="001F238D" w:rsidRPr="008604E0"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Akmal, S.,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Simanjuntak, B. H. 2019. Pengaruh </w:t>
      </w:r>
      <w:r w:rsidRPr="00610BB9">
        <w:rPr>
          <w:sz w:val="24"/>
          <w:szCs w:val="24"/>
          <w:shd w:val="clear" w:color="auto" w:fill="FFFFFF"/>
          <w:lang w:val="en-US"/>
        </w:rPr>
        <w:t>P</w:t>
      </w:r>
      <w:r w:rsidRPr="00610BB9">
        <w:rPr>
          <w:sz w:val="24"/>
          <w:szCs w:val="24"/>
          <w:shd w:val="clear" w:color="auto" w:fill="FFFFFF"/>
        </w:rPr>
        <w:t xml:space="preserve">emberian </w:t>
      </w:r>
      <w:r w:rsidRPr="00610BB9">
        <w:rPr>
          <w:sz w:val="24"/>
          <w:szCs w:val="24"/>
          <w:shd w:val="clear" w:color="auto" w:fill="FFFFFF"/>
          <w:lang w:val="en-US"/>
        </w:rPr>
        <w:t>B</w:t>
      </w:r>
      <w:r w:rsidRPr="00610BB9">
        <w:rPr>
          <w:sz w:val="24"/>
          <w:szCs w:val="24"/>
          <w:shd w:val="clear" w:color="auto" w:fill="FFFFFF"/>
        </w:rPr>
        <w:t xml:space="preserve">iochar terhadap </w:t>
      </w:r>
      <w:r w:rsidRPr="00610BB9">
        <w:rPr>
          <w:sz w:val="24"/>
          <w:szCs w:val="24"/>
          <w:shd w:val="clear" w:color="auto" w:fill="FFFFFF"/>
          <w:lang w:val="en-US"/>
        </w:rPr>
        <w:t>P</w:t>
      </w:r>
      <w:r w:rsidRPr="00610BB9">
        <w:rPr>
          <w:sz w:val="24"/>
          <w:szCs w:val="24"/>
          <w:shd w:val="clear" w:color="auto" w:fill="FFFFFF"/>
        </w:rPr>
        <w:t xml:space="preserve">ertumbuhan dan </w:t>
      </w:r>
      <w:r w:rsidRPr="00610BB9">
        <w:rPr>
          <w:sz w:val="24"/>
          <w:szCs w:val="24"/>
          <w:shd w:val="clear" w:color="auto" w:fill="FFFFFF"/>
          <w:lang w:val="en-US"/>
        </w:rPr>
        <w:t>H</w:t>
      </w:r>
      <w:r w:rsidRPr="00610BB9">
        <w:rPr>
          <w:sz w:val="24"/>
          <w:szCs w:val="24"/>
          <w:shd w:val="clear" w:color="auto" w:fill="FFFFFF"/>
        </w:rPr>
        <w:t xml:space="preserve">asil </w:t>
      </w:r>
      <w:r w:rsidRPr="00610BB9">
        <w:rPr>
          <w:sz w:val="24"/>
          <w:szCs w:val="24"/>
          <w:shd w:val="clear" w:color="auto" w:fill="FFFFFF"/>
          <w:lang w:val="en-US"/>
        </w:rPr>
        <w:t>T</w:t>
      </w:r>
      <w:r w:rsidRPr="00610BB9">
        <w:rPr>
          <w:sz w:val="24"/>
          <w:szCs w:val="24"/>
          <w:shd w:val="clear" w:color="auto" w:fill="FFFFFF"/>
        </w:rPr>
        <w:t xml:space="preserve">anaman </w:t>
      </w:r>
      <w:r w:rsidRPr="00610BB9">
        <w:rPr>
          <w:sz w:val="24"/>
          <w:szCs w:val="24"/>
          <w:shd w:val="clear" w:color="auto" w:fill="FFFFFF"/>
          <w:lang w:val="en-US"/>
        </w:rPr>
        <w:t>S</w:t>
      </w:r>
      <w:r w:rsidRPr="00610BB9">
        <w:rPr>
          <w:sz w:val="24"/>
          <w:szCs w:val="24"/>
          <w:shd w:val="clear" w:color="auto" w:fill="FFFFFF"/>
        </w:rPr>
        <w:t xml:space="preserve">awi </w:t>
      </w:r>
      <w:r w:rsidRPr="00610BB9">
        <w:rPr>
          <w:sz w:val="24"/>
          <w:szCs w:val="24"/>
          <w:shd w:val="clear" w:color="auto" w:fill="FFFFFF"/>
          <w:lang w:val="en-US"/>
        </w:rPr>
        <w:t>P</w:t>
      </w:r>
      <w:r w:rsidRPr="00610BB9">
        <w:rPr>
          <w:sz w:val="24"/>
          <w:szCs w:val="24"/>
          <w:shd w:val="clear" w:color="auto" w:fill="FFFFFF"/>
        </w:rPr>
        <w:t>akchoy (</w:t>
      </w:r>
      <w:r w:rsidRPr="00610BB9">
        <w:rPr>
          <w:i/>
          <w:sz w:val="24"/>
          <w:szCs w:val="24"/>
          <w:shd w:val="clear" w:color="auto" w:fill="FFFFFF"/>
        </w:rPr>
        <w:t>Brassica rapa</w:t>
      </w:r>
      <w:r w:rsidRPr="00610BB9">
        <w:rPr>
          <w:sz w:val="24"/>
          <w:szCs w:val="24"/>
          <w:shd w:val="clear" w:color="auto" w:fill="FFFFFF"/>
        </w:rPr>
        <w:t xml:space="preserve"> Subsp. chinensis). </w:t>
      </w:r>
      <w:r w:rsidRPr="00610BB9">
        <w:rPr>
          <w:i/>
          <w:iCs/>
          <w:sz w:val="24"/>
          <w:szCs w:val="24"/>
          <w:shd w:val="clear" w:color="auto" w:fill="FFFFFF"/>
        </w:rPr>
        <w:t>Agriland: Jurnal Ilmu Pertanian</w:t>
      </w:r>
      <w:r w:rsidRPr="00610BB9">
        <w:rPr>
          <w:sz w:val="24"/>
          <w:szCs w:val="24"/>
          <w:shd w:val="clear" w:color="auto" w:fill="FFFFFF"/>
        </w:rPr>
        <w:t>, </w:t>
      </w:r>
      <w:r w:rsidRPr="00610BB9">
        <w:rPr>
          <w:i/>
          <w:iCs/>
          <w:sz w:val="24"/>
          <w:szCs w:val="24"/>
          <w:shd w:val="clear" w:color="auto" w:fill="FFFFFF"/>
        </w:rPr>
        <w:t>7</w:t>
      </w:r>
      <w:r w:rsidRPr="00610BB9">
        <w:rPr>
          <w:sz w:val="24"/>
          <w:szCs w:val="24"/>
          <w:shd w:val="clear" w:color="auto" w:fill="FFFFFF"/>
        </w:rPr>
        <w:t>(2)</w:t>
      </w:r>
      <w:r w:rsidRPr="00610BB9">
        <w:rPr>
          <w:sz w:val="24"/>
          <w:szCs w:val="24"/>
          <w:shd w:val="clear" w:color="auto" w:fill="FFFFFF"/>
          <w:lang w:val="en-US"/>
        </w:rPr>
        <w:t>:</w:t>
      </w:r>
      <w:r w:rsidRPr="00610BB9">
        <w:rPr>
          <w:sz w:val="24"/>
          <w:szCs w:val="24"/>
          <w:shd w:val="clear" w:color="auto" w:fill="FFFFFF"/>
        </w:rPr>
        <w:t xml:space="preserve"> 168-174.</w:t>
      </w:r>
    </w:p>
    <w:p w:rsidR="001F238D" w:rsidRPr="001F238D" w:rsidRDefault="001F238D" w:rsidP="001F238D">
      <w:pPr>
        <w:ind w:left="851" w:hanging="851"/>
        <w:jc w:val="both"/>
        <w:rPr>
          <w:sz w:val="24"/>
          <w:szCs w:val="24"/>
          <w:shd w:val="clear" w:color="auto" w:fill="FFFFFF"/>
          <w:lang w:val="en-US"/>
        </w:rPr>
      </w:pPr>
      <w:r w:rsidRPr="00610BB9">
        <w:rPr>
          <w:sz w:val="24"/>
          <w:szCs w:val="24"/>
          <w:shd w:val="clear" w:color="auto" w:fill="FFFFFF"/>
        </w:rPr>
        <w:t>Andarema, P. 2021. </w:t>
      </w:r>
      <w:r w:rsidRPr="00610BB9">
        <w:rPr>
          <w:iCs/>
          <w:sz w:val="24"/>
          <w:szCs w:val="24"/>
          <w:shd w:val="clear" w:color="auto" w:fill="FFFFFF"/>
        </w:rPr>
        <w:t>Pengaruh Jenis dan Konsentrasi Pupuk Organik Cair Terhadap Pertumbuhan dan Hasil Tanaman Terung (</w:t>
      </w:r>
      <w:r w:rsidRPr="00610BB9">
        <w:rPr>
          <w:i/>
          <w:iCs/>
          <w:sz w:val="24"/>
          <w:szCs w:val="24"/>
          <w:shd w:val="clear" w:color="auto" w:fill="FFFFFF"/>
        </w:rPr>
        <w:t>Solanum melongena</w:t>
      </w:r>
      <w:r w:rsidRPr="00610BB9">
        <w:rPr>
          <w:iCs/>
          <w:sz w:val="24"/>
          <w:szCs w:val="24"/>
          <w:shd w:val="clear" w:color="auto" w:fill="FFFFFF"/>
        </w:rPr>
        <w:t xml:space="preserve"> L.)</w:t>
      </w:r>
      <w:r w:rsidRPr="00610BB9">
        <w:rPr>
          <w:iCs/>
          <w:sz w:val="24"/>
          <w:szCs w:val="24"/>
          <w:shd w:val="clear" w:color="auto" w:fill="FFFFFF"/>
          <w:lang w:val="en-US"/>
        </w:rPr>
        <w:t>.</w:t>
      </w:r>
      <w:r w:rsidRPr="00610BB9">
        <w:rPr>
          <w:sz w:val="24"/>
          <w:szCs w:val="24"/>
          <w:shd w:val="clear" w:color="auto" w:fill="FFFFFF"/>
        </w:rPr>
        <w:t> Doctoral dissertation,</w:t>
      </w:r>
      <w:r w:rsidRPr="00610BB9">
        <w:rPr>
          <w:sz w:val="24"/>
          <w:szCs w:val="24"/>
          <w:shd w:val="clear" w:color="auto" w:fill="FFFFFF"/>
          <w:lang w:val="en-US"/>
        </w:rPr>
        <w:t>.</w:t>
      </w:r>
      <w:r w:rsidRPr="00610BB9">
        <w:rPr>
          <w:sz w:val="24"/>
          <w:szCs w:val="24"/>
          <w:shd w:val="clear" w:color="auto" w:fill="FFFFFF"/>
        </w:rPr>
        <w:t>UP</w:t>
      </w:r>
      <w:r w:rsidRPr="00610BB9">
        <w:rPr>
          <w:sz w:val="24"/>
          <w:szCs w:val="24"/>
          <w:shd w:val="clear" w:color="auto" w:fill="FFFFFF"/>
          <w:lang w:val="en-US"/>
        </w:rPr>
        <w:t xml:space="preserve">N </w:t>
      </w:r>
      <w:r w:rsidRPr="00610BB9">
        <w:rPr>
          <w:sz w:val="24"/>
          <w:szCs w:val="24"/>
          <w:shd w:val="clear" w:color="auto" w:fill="FFFFFF"/>
        </w:rPr>
        <w:t>V</w:t>
      </w:r>
      <w:r w:rsidRPr="00610BB9">
        <w:rPr>
          <w:sz w:val="24"/>
          <w:szCs w:val="24"/>
          <w:shd w:val="clear" w:color="auto" w:fill="FFFFFF"/>
          <w:lang w:val="en-US"/>
        </w:rPr>
        <w:t>eteran</w:t>
      </w:r>
      <w:r w:rsidRPr="00610BB9">
        <w:rPr>
          <w:sz w:val="24"/>
          <w:szCs w:val="24"/>
          <w:shd w:val="clear" w:color="auto" w:fill="FFFFFF"/>
        </w:rPr>
        <w:t xml:space="preserve"> J</w:t>
      </w:r>
      <w:r w:rsidRPr="00610BB9">
        <w:rPr>
          <w:sz w:val="24"/>
          <w:szCs w:val="24"/>
          <w:shd w:val="clear" w:color="auto" w:fill="FFFFFF"/>
          <w:lang w:val="en-US"/>
        </w:rPr>
        <w:t>atim</w:t>
      </w:r>
      <w:r w:rsidRPr="00610BB9">
        <w:rPr>
          <w:sz w:val="24"/>
          <w:szCs w:val="24"/>
          <w:shd w:val="clear" w:color="auto" w:fill="FFFFFF"/>
        </w:rPr>
        <w:t>.</w:t>
      </w:r>
    </w:p>
    <w:p w:rsidR="001F238D" w:rsidRPr="001F238D" w:rsidRDefault="001F238D" w:rsidP="001F238D">
      <w:pPr>
        <w:ind w:left="851" w:hanging="851"/>
        <w:jc w:val="both"/>
        <w:rPr>
          <w:color w:val="0000FF" w:themeColor="hyperlink"/>
          <w:sz w:val="24"/>
          <w:szCs w:val="24"/>
          <w:u w:val="single"/>
          <w:lang w:val="en-US"/>
        </w:rPr>
      </w:pPr>
      <w:r w:rsidRPr="00610BB9">
        <w:rPr>
          <w:sz w:val="24"/>
          <w:szCs w:val="24"/>
        </w:rPr>
        <w:t xml:space="preserve">Badan Pusat Statistik (BPS). 2021. Produksi Tanaman Sayuran. </w:t>
      </w:r>
      <w:r w:rsidRPr="008604E0">
        <w:fldChar w:fldCharType="begin"/>
      </w:r>
      <w:r w:rsidRPr="008604E0">
        <w:instrText xml:space="preserve"> HYPERLINK "https://www.bps.go.id/id/statistics-table/2/NjEjMg==/produksi-tanaman-sayuran.html" </w:instrText>
      </w:r>
      <w:r w:rsidRPr="008604E0">
        <w:fldChar w:fldCharType="separate"/>
      </w:r>
      <w:r w:rsidRPr="008604E0">
        <w:rPr>
          <w:rStyle w:val="Hyperlink"/>
          <w:color w:val="auto"/>
          <w:sz w:val="24"/>
          <w:szCs w:val="24"/>
          <w:u w:val="none"/>
        </w:rPr>
        <w:t>https://www.bps.go.id/id/statistics-table/2/NjEjMg==/produksi-tanaman-sayuran.html</w:t>
      </w:r>
      <w:r w:rsidRPr="008604E0">
        <w:rPr>
          <w:rStyle w:val="Hyperlink"/>
          <w:color w:val="auto"/>
          <w:sz w:val="24"/>
          <w:szCs w:val="24"/>
          <w:u w:val="none"/>
        </w:rPr>
        <w:fldChar w:fldCharType="end"/>
      </w:r>
    </w:p>
    <w:p w:rsidR="001F238D" w:rsidRDefault="001F238D" w:rsidP="001F238D">
      <w:pPr>
        <w:pStyle w:val="BodyText"/>
        <w:ind w:left="720" w:right="14" w:hanging="720"/>
        <w:jc w:val="both"/>
        <w:rPr>
          <w:lang w:val="en-US"/>
        </w:rPr>
      </w:pPr>
      <w:r w:rsidRPr="00610BB9">
        <w:rPr>
          <w:shd w:val="clear" w:color="auto" w:fill="FFFFFF"/>
        </w:rPr>
        <w:t xml:space="preserve">Fahmi, A., Utami, S. N. H., </w:t>
      </w:r>
      <w:proofErr w:type="gramStart"/>
      <w:r w:rsidRPr="00610BB9">
        <w:rPr>
          <w:shd w:val="clear" w:color="auto" w:fill="FFFFFF"/>
          <w:lang w:val="en-US"/>
        </w:rPr>
        <w:t>dan</w:t>
      </w:r>
      <w:proofErr w:type="gramEnd"/>
      <w:r w:rsidRPr="00610BB9">
        <w:rPr>
          <w:shd w:val="clear" w:color="auto" w:fill="FFFFFF"/>
        </w:rPr>
        <w:t xml:space="preserve"> Radjagukguk, B. 2010. Pengaruh </w:t>
      </w:r>
      <w:r w:rsidRPr="00610BB9">
        <w:rPr>
          <w:shd w:val="clear" w:color="auto" w:fill="FFFFFF"/>
          <w:lang w:val="en-US"/>
        </w:rPr>
        <w:t>I</w:t>
      </w:r>
      <w:r w:rsidRPr="00610BB9">
        <w:rPr>
          <w:shd w:val="clear" w:color="auto" w:fill="FFFFFF"/>
        </w:rPr>
        <w:t xml:space="preserve">nteraksi </w:t>
      </w:r>
      <w:r w:rsidRPr="00610BB9">
        <w:rPr>
          <w:shd w:val="clear" w:color="auto" w:fill="FFFFFF"/>
          <w:lang w:val="en-US"/>
        </w:rPr>
        <w:t>H</w:t>
      </w:r>
      <w:r w:rsidRPr="00610BB9">
        <w:rPr>
          <w:shd w:val="clear" w:color="auto" w:fill="FFFFFF"/>
        </w:rPr>
        <w:t xml:space="preserve">ara </w:t>
      </w:r>
      <w:r w:rsidRPr="00610BB9">
        <w:rPr>
          <w:shd w:val="clear" w:color="auto" w:fill="FFFFFF"/>
          <w:lang w:val="en-US"/>
        </w:rPr>
        <w:t>N</w:t>
      </w:r>
      <w:r w:rsidRPr="00610BB9">
        <w:rPr>
          <w:shd w:val="clear" w:color="auto" w:fill="FFFFFF"/>
        </w:rPr>
        <w:t xml:space="preserve">itrogen dan </w:t>
      </w:r>
      <w:r w:rsidRPr="00610BB9">
        <w:rPr>
          <w:shd w:val="clear" w:color="auto" w:fill="FFFFFF"/>
          <w:lang w:val="en-US"/>
        </w:rPr>
        <w:t>F</w:t>
      </w:r>
      <w:r w:rsidRPr="00610BB9">
        <w:rPr>
          <w:shd w:val="clear" w:color="auto" w:fill="FFFFFF"/>
        </w:rPr>
        <w:t xml:space="preserve">osfor terhadap </w:t>
      </w:r>
      <w:r w:rsidRPr="00610BB9">
        <w:rPr>
          <w:shd w:val="clear" w:color="auto" w:fill="FFFFFF"/>
          <w:lang w:val="en-US"/>
        </w:rPr>
        <w:t>P</w:t>
      </w:r>
      <w:r w:rsidRPr="00610BB9">
        <w:rPr>
          <w:shd w:val="clear" w:color="auto" w:fill="FFFFFF"/>
        </w:rPr>
        <w:t xml:space="preserve">ertumbuhan </w:t>
      </w:r>
      <w:r w:rsidRPr="00610BB9">
        <w:rPr>
          <w:shd w:val="clear" w:color="auto" w:fill="FFFFFF"/>
          <w:lang w:val="en-US"/>
        </w:rPr>
        <w:t>T</w:t>
      </w:r>
      <w:r w:rsidRPr="00610BB9">
        <w:rPr>
          <w:shd w:val="clear" w:color="auto" w:fill="FFFFFF"/>
        </w:rPr>
        <w:t xml:space="preserve">anaman </w:t>
      </w:r>
      <w:r w:rsidRPr="00610BB9">
        <w:rPr>
          <w:shd w:val="clear" w:color="auto" w:fill="FFFFFF"/>
          <w:lang w:val="en-US"/>
        </w:rPr>
        <w:t>J</w:t>
      </w:r>
      <w:r w:rsidRPr="00610BB9">
        <w:rPr>
          <w:shd w:val="clear" w:color="auto" w:fill="FFFFFF"/>
        </w:rPr>
        <w:t>agung (</w:t>
      </w:r>
      <w:r w:rsidRPr="00610BB9">
        <w:rPr>
          <w:i/>
          <w:shd w:val="clear" w:color="auto" w:fill="FFFFFF"/>
        </w:rPr>
        <w:t>Zea mays</w:t>
      </w:r>
      <w:r w:rsidRPr="00610BB9">
        <w:rPr>
          <w:shd w:val="clear" w:color="auto" w:fill="FFFFFF"/>
        </w:rPr>
        <w:t xml:space="preserve"> L</w:t>
      </w:r>
      <w:r w:rsidRPr="00610BB9">
        <w:rPr>
          <w:shd w:val="clear" w:color="auto" w:fill="FFFFFF"/>
          <w:lang w:val="en-US"/>
        </w:rPr>
        <w:t>.</w:t>
      </w:r>
      <w:r w:rsidRPr="00610BB9">
        <w:rPr>
          <w:shd w:val="clear" w:color="auto" w:fill="FFFFFF"/>
        </w:rPr>
        <w:t xml:space="preserve">) pada </w:t>
      </w:r>
      <w:r w:rsidRPr="00610BB9">
        <w:rPr>
          <w:shd w:val="clear" w:color="auto" w:fill="FFFFFF"/>
          <w:lang w:val="en-US"/>
        </w:rPr>
        <w:t>T</w:t>
      </w:r>
      <w:r w:rsidRPr="00610BB9">
        <w:rPr>
          <w:shd w:val="clear" w:color="auto" w:fill="FFFFFF"/>
        </w:rPr>
        <w:t xml:space="preserve">anah </w:t>
      </w:r>
      <w:r w:rsidRPr="00610BB9">
        <w:rPr>
          <w:shd w:val="clear" w:color="auto" w:fill="FFFFFF"/>
          <w:lang w:val="en-US"/>
        </w:rPr>
        <w:t>R</w:t>
      </w:r>
      <w:r w:rsidRPr="00610BB9">
        <w:rPr>
          <w:shd w:val="clear" w:color="auto" w:fill="FFFFFF"/>
        </w:rPr>
        <w:t xml:space="preserve">egosol dan </w:t>
      </w:r>
      <w:r w:rsidRPr="00610BB9">
        <w:rPr>
          <w:shd w:val="clear" w:color="auto" w:fill="FFFFFF"/>
          <w:lang w:val="en-US"/>
        </w:rPr>
        <w:t>L</w:t>
      </w:r>
      <w:r w:rsidRPr="00610BB9">
        <w:rPr>
          <w:shd w:val="clear" w:color="auto" w:fill="FFFFFF"/>
        </w:rPr>
        <w:t>atosol. </w:t>
      </w:r>
      <w:r w:rsidRPr="00610BB9">
        <w:rPr>
          <w:i/>
          <w:iCs/>
          <w:shd w:val="clear" w:color="auto" w:fill="FFFFFF"/>
        </w:rPr>
        <w:t>Berita Biologi</w:t>
      </w:r>
      <w:r w:rsidRPr="00610BB9">
        <w:rPr>
          <w:shd w:val="clear" w:color="auto" w:fill="FFFFFF"/>
        </w:rPr>
        <w:t>, </w:t>
      </w:r>
      <w:r w:rsidRPr="00610BB9">
        <w:rPr>
          <w:i/>
          <w:iCs/>
          <w:shd w:val="clear" w:color="auto" w:fill="FFFFFF"/>
        </w:rPr>
        <w:t>10</w:t>
      </w:r>
      <w:r w:rsidRPr="00610BB9">
        <w:rPr>
          <w:shd w:val="clear" w:color="auto" w:fill="FFFFFF"/>
        </w:rPr>
        <w:t>(3)</w:t>
      </w:r>
      <w:r w:rsidRPr="00610BB9">
        <w:rPr>
          <w:shd w:val="clear" w:color="auto" w:fill="FFFFFF"/>
          <w:lang w:val="en-US"/>
        </w:rPr>
        <w:t>:</w:t>
      </w:r>
      <w:r w:rsidRPr="00610BB9">
        <w:rPr>
          <w:shd w:val="clear" w:color="auto" w:fill="FFFFFF"/>
        </w:rPr>
        <w:t xml:space="preserve"> 297-304.</w:t>
      </w:r>
    </w:p>
    <w:p w:rsidR="001F238D" w:rsidRPr="001F238D" w:rsidRDefault="001F238D" w:rsidP="001F238D">
      <w:pPr>
        <w:ind w:left="851" w:hanging="851"/>
        <w:jc w:val="both"/>
        <w:rPr>
          <w:sz w:val="24"/>
          <w:szCs w:val="24"/>
          <w:shd w:val="clear" w:color="auto" w:fill="FFFFFF"/>
        </w:rPr>
      </w:pPr>
      <w:r w:rsidRPr="00610BB9">
        <w:rPr>
          <w:sz w:val="24"/>
          <w:szCs w:val="24"/>
          <w:shd w:val="clear" w:color="auto" w:fill="FFFFFF"/>
        </w:rPr>
        <w:t>Firmansyah</w:t>
      </w:r>
      <w:r w:rsidRPr="00610BB9">
        <w:rPr>
          <w:sz w:val="24"/>
          <w:szCs w:val="24"/>
          <w:shd w:val="clear" w:color="auto" w:fill="FFFFFF"/>
          <w:lang w:val="en-US"/>
        </w:rPr>
        <w:t>,</w:t>
      </w:r>
      <w:r w:rsidRPr="00610BB9">
        <w:rPr>
          <w:sz w:val="24"/>
          <w:szCs w:val="24"/>
          <w:shd w:val="clear" w:color="auto" w:fill="FFFFFF"/>
        </w:rPr>
        <w:t xml:space="preserve"> A</w:t>
      </w:r>
      <w:r w:rsidRPr="00610BB9">
        <w:rPr>
          <w:sz w:val="24"/>
          <w:szCs w:val="24"/>
          <w:shd w:val="clear" w:color="auto" w:fill="FFFFFF"/>
          <w:lang w:val="en-US"/>
        </w:rPr>
        <w:t>.</w:t>
      </w:r>
      <w:r w:rsidRPr="00610BB9">
        <w:rPr>
          <w:sz w:val="24"/>
          <w:szCs w:val="24"/>
          <w:shd w:val="clear" w:color="auto" w:fill="FFFFFF"/>
        </w:rPr>
        <w:t>, Nurbaiti</w:t>
      </w:r>
      <w:r w:rsidRPr="00610BB9">
        <w:rPr>
          <w:sz w:val="24"/>
          <w:szCs w:val="24"/>
          <w:shd w:val="clear" w:color="auto" w:fill="FFFFFF"/>
          <w:lang w:val="en-US"/>
        </w:rPr>
        <w:t>,</w:t>
      </w:r>
      <w:r w:rsidRPr="00610BB9">
        <w:rPr>
          <w:sz w:val="24"/>
          <w:szCs w:val="24"/>
          <w:shd w:val="clear" w:color="auto" w:fill="FFFFFF"/>
        </w:rPr>
        <w:t xml:space="preserve"> N</w:t>
      </w:r>
      <w:r w:rsidRPr="00610BB9">
        <w:rPr>
          <w:sz w:val="24"/>
          <w:szCs w:val="24"/>
          <w:shd w:val="clear" w:color="auto" w:fill="FFFFFF"/>
          <w:lang w:val="en-US"/>
        </w:rPr>
        <w:t xml:space="preserve">.,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Khoiri</w:t>
      </w:r>
      <w:r w:rsidRPr="00610BB9">
        <w:rPr>
          <w:sz w:val="24"/>
          <w:szCs w:val="24"/>
          <w:shd w:val="clear" w:color="auto" w:fill="FFFFFF"/>
          <w:lang w:val="en-US"/>
        </w:rPr>
        <w:t>,</w:t>
      </w:r>
      <w:r w:rsidRPr="00610BB9">
        <w:rPr>
          <w:sz w:val="24"/>
          <w:szCs w:val="24"/>
          <w:shd w:val="clear" w:color="auto" w:fill="FFFFFF"/>
        </w:rPr>
        <w:t xml:space="preserve"> M</w:t>
      </w:r>
      <w:r w:rsidRPr="00610BB9">
        <w:rPr>
          <w:sz w:val="24"/>
          <w:szCs w:val="24"/>
          <w:shd w:val="clear" w:color="auto" w:fill="FFFFFF"/>
          <w:lang w:val="en-US"/>
        </w:rPr>
        <w:t xml:space="preserve">. </w:t>
      </w:r>
      <w:r w:rsidRPr="00610BB9">
        <w:rPr>
          <w:sz w:val="24"/>
          <w:szCs w:val="24"/>
          <w:shd w:val="clear" w:color="auto" w:fill="FFFFFF"/>
        </w:rPr>
        <w:t>A. 2014. </w:t>
      </w:r>
      <w:r w:rsidRPr="00610BB9">
        <w:rPr>
          <w:iCs/>
          <w:sz w:val="24"/>
          <w:szCs w:val="24"/>
          <w:shd w:val="clear" w:color="auto" w:fill="FFFFFF"/>
        </w:rPr>
        <w:t>Aplikasi Pupuk Pelengkap Cair Organik terhadap Pertumbuhan dan Produksi Tanaman Sawi</w:t>
      </w:r>
      <w:r w:rsidRPr="00610BB9">
        <w:rPr>
          <w:i/>
          <w:iCs/>
          <w:sz w:val="24"/>
          <w:szCs w:val="24"/>
          <w:shd w:val="clear" w:color="auto" w:fill="FFFFFF"/>
        </w:rPr>
        <w:t xml:space="preserve"> (Brassica juncea </w:t>
      </w:r>
      <w:r w:rsidRPr="00610BB9">
        <w:rPr>
          <w:iCs/>
          <w:sz w:val="24"/>
          <w:szCs w:val="24"/>
          <w:shd w:val="clear" w:color="auto" w:fill="FFFFFF"/>
        </w:rPr>
        <w:t>L.).</w:t>
      </w:r>
      <w:r w:rsidRPr="00610BB9">
        <w:rPr>
          <w:sz w:val="24"/>
          <w:szCs w:val="24"/>
          <w:shd w:val="clear" w:color="auto" w:fill="FFFFFF"/>
        </w:rPr>
        <w:t> Disertasi. Universitas Riau. Riau.</w:t>
      </w:r>
    </w:p>
    <w:p w:rsidR="001F238D" w:rsidRPr="008604E0"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Herdiyanto, D. D.,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Setiawan, A. 2015. Upaya </w:t>
      </w:r>
      <w:r w:rsidRPr="00610BB9">
        <w:rPr>
          <w:sz w:val="24"/>
          <w:szCs w:val="24"/>
          <w:shd w:val="clear" w:color="auto" w:fill="FFFFFF"/>
          <w:lang w:val="en-US"/>
        </w:rPr>
        <w:t>P</w:t>
      </w:r>
      <w:r w:rsidRPr="00610BB9">
        <w:rPr>
          <w:sz w:val="24"/>
          <w:szCs w:val="24"/>
          <w:shd w:val="clear" w:color="auto" w:fill="FFFFFF"/>
        </w:rPr>
        <w:t xml:space="preserve">eningkatan </w:t>
      </w:r>
      <w:r w:rsidRPr="00610BB9">
        <w:rPr>
          <w:sz w:val="24"/>
          <w:szCs w:val="24"/>
          <w:shd w:val="clear" w:color="auto" w:fill="FFFFFF"/>
          <w:lang w:val="en-US"/>
        </w:rPr>
        <w:t>K</w:t>
      </w:r>
      <w:r w:rsidRPr="00610BB9">
        <w:rPr>
          <w:sz w:val="24"/>
          <w:szCs w:val="24"/>
          <w:shd w:val="clear" w:color="auto" w:fill="FFFFFF"/>
        </w:rPr>
        <w:t xml:space="preserve">ualitas </w:t>
      </w:r>
      <w:r w:rsidRPr="00610BB9">
        <w:rPr>
          <w:sz w:val="24"/>
          <w:szCs w:val="24"/>
          <w:shd w:val="clear" w:color="auto" w:fill="FFFFFF"/>
          <w:lang w:val="en-US"/>
        </w:rPr>
        <w:t>T</w:t>
      </w:r>
      <w:r w:rsidRPr="00610BB9">
        <w:rPr>
          <w:sz w:val="24"/>
          <w:szCs w:val="24"/>
          <w:shd w:val="clear" w:color="auto" w:fill="FFFFFF"/>
        </w:rPr>
        <w:t xml:space="preserve">anah </w:t>
      </w:r>
      <w:r w:rsidRPr="00610BB9">
        <w:rPr>
          <w:sz w:val="24"/>
          <w:szCs w:val="24"/>
          <w:shd w:val="clear" w:color="auto" w:fill="FFFFFF"/>
          <w:lang w:val="en-US"/>
        </w:rPr>
        <w:t>M</w:t>
      </w:r>
      <w:r w:rsidRPr="00610BB9">
        <w:rPr>
          <w:sz w:val="24"/>
          <w:szCs w:val="24"/>
          <w:shd w:val="clear" w:color="auto" w:fill="FFFFFF"/>
        </w:rPr>
        <w:t xml:space="preserve">elalui </w:t>
      </w:r>
      <w:r w:rsidRPr="00610BB9">
        <w:rPr>
          <w:sz w:val="24"/>
          <w:szCs w:val="24"/>
          <w:shd w:val="clear" w:color="auto" w:fill="FFFFFF"/>
          <w:lang w:val="en-US"/>
        </w:rPr>
        <w:t>S</w:t>
      </w:r>
      <w:r w:rsidRPr="00610BB9">
        <w:rPr>
          <w:sz w:val="24"/>
          <w:szCs w:val="24"/>
          <w:shd w:val="clear" w:color="auto" w:fill="FFFFFF"/>
        </w:rPr>
        <w:t xml:space="preserve">osialisasi </w:t>
      </w:r>
      <w:r w:rsidRPr="00610BB9">
        <w:rPr>
          <w:sz w:val="24"/>
          <w:szCs w:val="24"/>
          <w:shd w:val="clear" w:color="auto" w:fill="FFFFFF"/>
          <w:lang w:val="en-US"/>
        </w:rPr>
        <w:t>P</w:t>
      </w:r>
      <w:r w:rsidRPr="00610BB9">
        <w:rPr>
          <w:sz w:val="24"/>
          <w:szCs w:val="24"/>
          <w:shd w:val="clear" w:color="auto" w:fill="FFFFFF"/>
        </w:rPr>
        <w:t xml:space="preserve">upuk </w:t>
      </w:r>
      <w:r w:rsidRPr="00610BB9">
        <w:rPr>
          <w:sz w:val="24"/>
          <w:szCs w:val="24"/>
          <w:shd w:val="clear" w:color="auto" w:fill="FFFFFF"/>
          <w:lang w:val="en-US"/>
        </w:rPr>
        <w:t>H</w:t>
      </w:r>
      <w:r w:rsidRPr="00610BB9">
        <w:rPr>
          <w:sz w:val="24"/>
          <w:szCs w:val="24"/>
          <w:shd w:val="clear" w:color="auto" w:fill="FFFFFF"/>
        </w:rPr>
        <w:t xml:space="preserve">ayati, </w:t>
      </w:r>
      <w:r w:rsidRPr="00610BB9">
        <w:rPr>
          <w:sz w:val="24"/>
          <w:szCs w:val="24"/>
          <w:shd w:val="clear" w:color="auto" w:fill="FFFFFF"/>
          <w:lang w:val="en-US"/>
        </w:rPr>
        <w:t>P</w:t>
      </w:r>
      <w:r w:rsidRPr="00610BB9">
        <w:rPr>
          <w:sz w:val="24"/>
          <w:szCs w:val="24"/>
          <w:shd w:val="clear" w:color="auto" w:fill="FFFFFF"/>
        </w:rPr>
        <w:t xml:space="preserve">upuk </w:t>
      </w:r>
      <w:r w:rsidRPr="00610BB9">
        <w:rPr>
          <w:sz w:val="24"/>
          <w:szCs w:val="24"/>
          <w:shd w:val="clear" w:color="auto" w:fill="FFFFFF"/>
          <w:lang w:val="en-US"/>
        </w:rPr>
        <w:t>O</w:t>
      </w:r>
      <w:r w:rsidRPr="00610BB9">
        <w:rPr>
          <w:sz w:val="24"/>
          <w:szCs w:val="24"/>
          <w:shd w:val="clear" w:color="auto" w:fill="FFFFFF"/>
        </w:rPr>
        <w:t xml:space="preserve">rganik, dan </w:t>
      </w:r>
      <w:r w:rsidRPr="00610BB9">
        <w:rPr>
          <w:sz w:val="24"/>
          <w:szCs w:val="24"/>
          <w:shd w:val="clear" w:color="auto" w:fill="FFFFFF"/>
          <w:lang w:val="en-US"/>
        </w:rPr>
        <w:t>O</w:t>
      </w:r>
      <w:r w:rsidRPr="00610BB9">
        <w:rPr>
          <w:sz w:val="24"/>
          <w:szCs w:val="24"/>
          <w:shd w:val="clear" w:color="auto" w:fill="FFFFFF"/>
        </w:rPr>
        <w:t xml:space="preserve">lah </w:t>
      </w:r>
      <w:r w:rsidRPr="00610BB9">
        <w:rPr>
          <w:sz w:val="24"/>
          <w:szCs w:val="24"/>
          <w:shd w:val="clear" w:color="auto" w:fill="FFFFFF"/>
          <w:lang w:val="en-US"/>
        </w:rPr>
        <w:t>T</w:t>
      </w:r>
      <w:r w:rsidRPr="00610BB9">
        <w:rPr>
          <w:sz w:val="24"/>
          <w:szCs w:val="24"/>
          <w:shd w:val="clear" w:color="auto" w:fill="FFFFFF"/>
        </w:rPr>
        <w:t xml:space="preserve">anah </w:t>
      </w:r>
      <w:r w:rsidRPr="00610BB9">
        <w:rPr>
          <w:sz w:val="24"/>
          <w:szCs w:val="24"/>
          <w:shd w:val="clear" w:color="auto" w:fill="FFFFFF"/>
          <w:lang w:val="en-US"/>
        </w:rPr>
        <w:t>K</w:t>
      </w:r>
      <w:r w:rsidRPr="00610BB9">
        <w:rPr>
          <w:sz w:val="24"/>
          <w:szCs w:val="24"/>
          <w:shd w:val="clear" w:color="auto" w:fill="FFFFFF"/>
        </w:rPr>
        <w:t>onservasi di Desa Sukamanah dan Desa Nanggerang Kecamatan Cigalontang Kabupaten Tasikmalaya. </w:t>
      </w:r>
      <w:r w:rsidRPr="00610BB9">
        <w:rPr>
          <w:i/>
          <w:iCs/>
          <w:sz w:val="24"/>
          <w:szCs w:val="24"/>
          <w:shd w:val="clear" w:color="auto" w:fill="FFFFFF"/>
        </w:rPr>
        <w:t>Dharmakarya</w:t>
      </w:r>
      <w:r w:rsidRPr="00610BB9">
        <w:rPr>
          <w:sz w:val="24"/>
          <w:szCs w:val="24"/>
          <w:shd w:val="clear" w:color="auto" w:fill="FFFFFF"/>
        </w:rPr>
        <w:t>, </w:t>
      </w:r>
      <w:r w:rsidRPr="00610BB9">
        <w:rPr>
          <w:i/>
          <w:iCs/>
          <w:sz w:val="24"/>
          <w:szCs w:val="24"/>
          <w:shd w:val="clear" w:color="auto" w:fill="FFFFFF"/>
        </w:rPr>
        <w:t>4</w:t>
      </w:r>
      <w:r w:rsidRPr="00610BB9">
        <w:rPr>
          <w:sz w:val="24"/>
          <w:szCs w:val="24"/>
          <w:shd w:val="clear" w:color="auto" w:fill="FFFFFF"/>
        </w:rPr>
        <w:t>(1).</w:t>
      </w:r>
    </w:p>
    <w:p w:rsidR="001F238D" w:rsidRPr="008604E0" w:rsidRDefault="001F238D" w:rsidP="001F238D">
      <w:pPr>
        <w:ind w:left="851" w:hanging="851"/>
        <w:jc w:val="both"/>
        <w:rPr>
          <w:sz w:val="24"/>
          <w:szCs w:val="24"/>
          <w:lang w:val="en-US"/>
        </w:rPr>
      </w:pPr>
      <w:r w:rsidRPr="00610BB9">
        <w:rPr>
          <w:sz w:val="24"/>
          <w:szCs w:val="24"/>
        </w:rPr>
        <w:t>Hartatik</w:t>
      </w:r>
      <w:r w:rsidRPr="00610BB9">
        <w:rPr>
          <w:sz w:val="24"/>
          <w:szCs w:val="24"/>
          <w:lang w:val="en-US"/>
        </w:rPr>
        <w:t>,</w:t>
      </w:r>
      <w:r w:rsidRPr="00610BB9">
        <w:rPr>
          <w:sz w:val="24"/>
          <w:szCs w:val="24"/>
        </w:rPr>
        <w:t xml:space="preserve"> W</w:t>
      </w:r>
      <w:r w:rsidRPr="00610BB9">
        <w:rPr>
          <w:sz w:val="24"/>
          <w:szCs w:val="24"/>
          <w:lang w:val="en-US"/>
        </w:rPr>
        <w:t>.</w:t>
      </w:r>
      <w:r w:rsidRPr="00610BB9">
        <w:rPr>
          <w:sz w:val="24"/>
          <w:szCs w:val="24"/>
        </w:rPr>
        <w:t>, Husnain</w:t>
      </w:r>
      <w:r w:rsidRPr="00610BB9">
        <w:rPr>
          <w:sz w:val="24"/>
          <w:szCs w:val="24"/>
          <w:lang w:val="en-US"/>
        </w:rPr>
        <w:t>.</w:t>
      </w:r>
      <w:r w:rsidRPr="00610BB9">
        <w:rPr>
          <w:sz w:val="24"/>
          <w:szCs w:val="24"/>
        </w:rPr>
        <w:t>, Widowati</w:t>
      </w:r>
      <w:r w:rsidRPr="00610BB9">
        <w:rPr>
          <w:sz w:val="24"/>
          <w:szCs w:val="24"/>
          <w:lang w:val="en-US"/>
        </w:rPr>
        <w:t>,</w:t>
      </w:r>
      <w:r w:rsidRPr="00610BB9">
        <w:rPr>
          <w:sz w:val="24"/>
          <w:szCs w:val="24"/>
        </w:rPr>
        <w:t xml:space="preserve"> L</w:t>
      </w:r>
      <w:r w:rsidRPr="00610BB9">
        <w:rPr>
          <w:sz w:val="24"/>
          <w:szCs w:val="24"/>
          <w:lang w:val="en-US"/>
        </w:rPr>
        <w:t xml:space="preserve">. </w:t>
      </w:r>
      <w:r w:rsidRPr="00610BB9">
        <w:rPr>
          <w:sz w:val="24"/>
          <w:szCs w:val="24"/>
        </w:rPr>
        <w:t xml:space="preserve">R. 2015. Peranan Pupuk Organik dalam Peningkatan Produktivitas Tanah dan Tanaman. </w:t>
      </w:r>
      <w:r w:rsidRPr="00610BB9">
        <w:rPr>
          <w:i/>
          <w:sz w:val="24"/>
          <w:szCs w:val="24"/>
        </w:rPr>
        <w:t>Jurnal Sumberdaya Lahan</w:t>
      </w:r>
      <w:r w:rsidRPr="00610BB9">
        <w:rPr>
          <w:sz w:val="24"/>
          <w:szCs w:val="24"/>
        </w:rPr>
        <w:t xml:space="preserve"> 9(2): 107-120.</w:t>
      </w:r>
    </w:p>
    <w:p w:rsidR="001F238D" w:rsidRDefault="001F238D" w:rsidP="001F238D">
      <w:pPr>
        <w:ind w:left="851" w:hanging="851"/>
        <w:jc w:val="both"/>
        <w:rPr>
          <w:sz w:val="24"/>
          <w:szCs w:val="24"/>
          <w:lang w:val="en-US"/>
        </w:rPr>
      </w:pPr>
      <w:r w:rsidRPr="00610BB9">
        <w:rPr>
          <w:sz w:val="24"/>
          <w:szCs w:val="24"/>
          <w:shd w:val="clear" w:color="auto" w:fill="FFFFFF"/>
        </w:rPr>
        <w:t xml:space="preserve">Herman, W.,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Resigia, E. 2018. Pemanfaatan </w:t>
      </w:r>
      <w:r w:rsidRPr="00610BB9">
        <w:rPr>
          <w:sz w:val="24"/>
          <w:szCs w:val="24"/>
          <w:shd w:val="clear" w:color="auto" w:fill="FFFFFF"/>
          <w:lang w:val="en-US"/>
        </w:rPr>
        <w:t>B</w:t>
      </w:r>
      <w:r w:rsidRPr="00610BB9">
        <w:rPr>
          <w:sz w:val="24"/>
          <w:szCs w:val="24"/>
          <w:shd w:val="clear" w:color="auto" w:fill="FFFFFF"/>
        </w:rPr>
        <w:t xml:space="preserve">iochar </w:t>
      </w:r>
      <w:r w:rsidRPr="00610BB9">
        <w:rPr>
          <w:sz w:val="24"/>
          <w:szCs w:val="24"/>
          <w:shd w:val="clear" w:color="auto" w:fill="FFFFFF"/>
          <w:lang w:val="en-US"/>
        </w:rPr>
        <w:t>S</w:t>
      </w:r>
      <w:r w:rsidRPr="00610BB9">
        <w:rPr>
          <w:sz w:val="24"/>
          <w:szCs w:val="24"/>
          <w:shd w:val="clear" w:color="auto" w:fill="FFFFFF"/>
        </w:rPr>
        <w:t xml:space="preserve">ekam dan </w:t>
      </w:r>
      <w:r w:rsidRPr="00610BB9">
        <w:rPr>
          <w:sz w:val="24"/>
          <w:szCs w:val="24"/>
          <w:shd w:val="clear" w:color="auto" w:fill="FFFFFF"/>
          <w:lang w:val="en-US"/>
        </w:rPr>
        <w:t>K</w:t>
      </w:r>
      <w:r w:rsidRPr="00610BB9">
        <w:rPr>
          <w:sz w:val="24"/>
          <w:szCs w:val="24"/>
          <w:shd w:val="clear" w:color="auto" w:fill="FFFFFF"/>
        </w:rPr>
        <w:t xml:space="preserve">ompos </w:t>
      </w:r>
      <w:r w:rsidRPr="00610BB9">
        <w:rPr>
          <w:sz w:val="24"/>
          <w:szCs w:val="24"/>
          <w:shd w:val="clear" w:color="auto" w:fill="FFFFFF"/>
          <w:lang w:val="en-US"/>
        </w:rPr>
        <w:t>J</w:t>
      </w:r>
      <w:r w:rsidRPr="00610BB9">
        <w:rPr>
          <w:sz w:val="24"/>
          <w:szCs w:val="24"/>
          <w:shd w:val="clear" w:color="auto" w:fill="FFFFFF"/>
        </w:rPr>
        <w:t xml:space="preserve">erami </w:t>
      </w:r>
      <w:r w:rsidRPr="00610BB9">
        <w:rPr>
          <w:sz w:val="24"/>
          <w:szCs w:val="24"/>
          <w:shd w:val="clear" w:color="auto" w:fill="FFFFFF"/>
          <w:lang w:val="en-US"/>
        </w:rPr>
        <w:t>P</w:t>
      </w:r>
      <w:r w:rsidRPr="00610BB9">
        <w:rPr>
          <w:sz w:val="24"/>
          <w:szCs w:val="24"/>
          <w:shd w:val="clear" w:color="auto" w:fill="FFFFFF"/>
        </w:rPr>
        <w:t xml:space="preserve">adi terhadap </w:t>
      </w:r>
      <w:r w:rsidRPr="00610BB9">
        <w:rPr>
          <w:sz w:val="24"/>
          <w:szCs w:val="24"/>
          <w:shd w:val="clear" w:color="auto" w:fill="FFFFFF"/>
          <w:lang w:val="en-US"/>
        </w:rPr>
        <w:t>P</w:t>
      </w:r>
      <w:r w:rsidRPr="00610BB9">
        <w:rPr>
          <w:sz w:val="24"/>
          <w:szCs w:val="24"/>
          <w:shd w:val="clear" w:color="auto" w:fill="FFFFFF"/>
        </w:rPr>
        <w:t xml:space="preserve">ertumbuhan dan </w:t>
      </w:r>
      <w:r w:rsidRPr="00610BB9">
        <w:rPr>
          <w:sz w:val="24"/>
          <w:szCs w:val="24"/>
          <w:shd w:val="clear" w:color="auto" w:fill="FFFFFF"/>
          <w:lang w:val="en-US"/>
        </w:rPr>
        <w:t>P</w:t>
      </w:r>
      <w:r w:rsidRPr="00610BB9">
        <w:rPr>
          <w:sz w:val="24"/>
          <w:szCs w:val="24"/>
          <w:shd w:val="clear" w:color="auto" w:fill="FFFFFF"/>
        </w:rPr>
        <w:t xml:space="preserve">roduksi </w:t>
      </w:r>
      <w:r w:rsidRPr="00610BB9">
        <w:rPr>
          <w:sz w:val="24"/>
          <w:szCs w:val="24"/>
          <w:shd w:val="clear" w:color="auto" w:fill="FFFFFF"/>
          <w:lang w:val="en-US"/>
        </w:rPr>
        <w:t>P</w:t>
      </w:r>
      <w:r w:rsidRPr="00610BB9">
        <w:rPr>
          <w:sz w:val="24"/>
          <w:szCs w:val="24"/>
          <w:shd w:val="clear" w:color="auto" w:fill="FFFFFF"/>
        </w:rPr>
        <w:t>adi (</w:t>
      </w:r>
      <w:r w:rsidRPr="00610BB9">
        <w:rPr>
          <w:i/>
          <w:sz w:val="24"/>
          <w:szCs w:val="24"/>
          <w:shd w:val="clear" w:color="auto" w:fill="FFFFFF"/>
        </w:rPr>
        <w:t>Oryza sativa</w:t>
      </w:r>
      <w:r w:rsidRPr="00610BB9">
        <w:rPr>
          <w:sz w:val="24"/>
          <w:szCs w:val="24"/>
          <w:shd w:val="clear" w:color="auto" w:fill="FFFFFF"/>
        </w:rPr>
        <w:t>)</w:t>
      </w:r>
      <w:r w:rsidRPr="00610BB9">
        <w:rPr>
          <w:sz w:val="24"/>
          <w:szCs w:val="24"/>
          <w:shd w:val="clear" w:color="auto" w:fill="FFFFFF"/>
          <w:lang w:val="en-US"/>
        </w:rPr>
        <w:t xml:space="preserve"> P</w:t>
      </w:r>
      <w:r w:rsidRPr="00610BB9">
        <w:rPr>
          <w:sz w:val="24"/>
          <w:szCs w:val="24"/>
          <w:shd w:val="clear" w:color="auto" w:fill="FFFFFF"/>
        </w:rPr>
        <w:t xml:space="preserve">ada </w:t>
      </w:r>
      <w:r w:rsidRPr="00610BB9">
        <w:rPr>
          <w:sz w:val="24"/>
          <w:szCs w:val="24"/>
          <w:shd w:val="clear" w:color="auto" w:fill="FFFFFF"/>
          <w:lang w:val="en-US"/>
        </w:rPr>
        <w:t>T</w:t>
      </w:r>
      <w:r w:rsidRPr="00610BB9">
        <w:rPr>
          <w:sz w:val="24"/>
          <w:szCs w:val="24"/>
          <w:shd w:val="clear" w:color="auto" w:fill="FFFFFF"/>
        </w:rPr>
        <w:t xml:space="preserve">anah </w:t>
      </w:r>
      <w:r w:rsidRPr="00610BB9">
        <w:rPr>
          <w:sz w:val="24"/>
          <w:szCs w:val="24"/>
          <w:shd w:val="clear" w:color="auto" w:fill="FFFFFF"/>
          <w:lang w:val="en-US"/>
        </w:rPr>
        <w:t>O</w:t>
      </w:r>
      <w:r w:rsidRPr="00610BB9">
        <w:rPr>
          <w:sz w:val="24"/>
          <w:szCs w:val="24"/>
          <w:shd w:val="clear" w:color="auto" w:fill="FFFFFF"/>
        </w:rPr>
        <w:t>rdo Ultisol. </w:t>
      </w:r>
      <w:r w:rsidRPr="00610BB9">
        <w:rPr>
          <w:i/>
          <w:iCs/>
          <w:sz w:val="24"/>
          <w:szCs w:val="24"/>
          <w:shd w:val="clear" w:color="auto" w:fill="FFFFFF"/>
        </w:rPr>
        <w:t>Jurnal Ilmiah Pertanian</w:t>
      </w:r>
      <w:r w:rsidRPr="00610BB9">
        <w:rPr>
          <w:sz w:val="24"/>
          <w:szCs w:val="24"/>
          <w:shd w:val="clear" w:color="auto" w:fill="FFFFFF"/>
        </w:rPr>
        <w:t>, </w:t>
      </w:r>
      <w:r w:rsidRPr="00610BB9">
        <w:rPr>
          <w:i/>
          <w:iCs/>
          <w:sz w:val="24"/>
          <w:szCs w:val="24"/>
          <w:shd w:val="clear" w:color="auto" w:fill="FFFFFF"/>
        </w:rPr>
        <w:t>15</w:t>
      </w:r>
      <w:r w:rsidRPr="00610BB9">
        <w:rPr>
          <w:sz w:val="24"/>
          <w:szCs w:val="24"/>
          <w:shd w:val="clear" w:color="auto" w:fill="FFFFFF"/>
        </w:rPr>
        <w:t>(1)</w:t>
      </w:r>
      <w:r w:rsidRPr="00610BB9">
        <w:rPr>
          <w:sz w:val="24"/>
          <w:szCs w:val="24"/>
          <w:shd w:val="clear" w:color="auto" w:fill="FFFFFF"/>
          <w:lang w:val="en-US"/>
        </w:rPr>
        <w:t>:</w:t>
      </w:r>
      <w:r w:rsidRPr="00610BB9">
        <w:rPr>
          <w:sz w:val="24"/>
          <w:szCs w:val="24"/>
          <w:shd w:val="clear" w:color="auto" w:fill="FFFFFF"/>
        </w:rPr>
        <w:t xml:space="preserve"> 42-50.</w:t>
      </w:r>
    </w:p>
    <w:p w:rsidR="001F238D" w:rsidRPr="008604E0" w:rsidRDefault="001F238D" w:rsidP="001F238D">
      <w:pPr>
        <w:ind w:left="851" w:hanging="851"/>
        <w:jc w:val="both"/>
        <w:rPr>
          <w:sz w:val="24"/>
          <w:szCs w:val="24"/>
          <w:lang w:val="en-US"/>
        </w:rPr>
      </w:pPr>
      <w:r w:rsidRPr="00610BB9">
        <w:rPr>
          <w:sz w:val="24"/>
          <w:szCs w:val="24"/>
        </w:rPr>
        <w:t>Iritani, G. 2012. Vegetable Gardening. Indonesia Tera. Yogyakarta.</w:t>
      </w:r>
    </w:p>
    <w:p w:rsidR="001F238D" w:rsidRDefault="001F238D" w:rsidP="001F238D">
      <w:pPr>
        <w:ind w:left="851" w:hanging="851"/>
        <w:jc w:val="both"/>
        <w:rPr>
          <w:sz w:val="24"/>
          <w:szCs w:val="24"/>
          <w:lang w:val="en-US"/>
        </w:rPr>
      </w:pPr>
      <w:r w:rsidRPr="00610BB9">
        <w:rPr>
          <w:sz w:val="24"/>
          <w:szCs w:val="24"/>
          <w:shd w:val="clear" w:color="auto" w:fill="FFFFFF"/>
        </w:rPr>
        <w:t xml:space="preserve">Iswidayani, O.,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Sulhaswardi, S. 2022. Aplikasi Biochar Sekam Padi dan Pupuk KCl terhadap Pertumbuhan serta Produksi Bawang Merah (</w:t>
      </w:r>
      <w:r w:rsidRPr="00610BB9">
        <w:rPr>
          <w:i/>
          <w:sz w:val="24"/>
          <w:szCs w:val="24"/>
          <w:shd w:val="clear" w:color="auto" w:fill="FFFFFF"/>
        </w:rPr>
        <w:t>Allium</w:t>
      </w:r>
      <w:r w:rsidRPr="00610BB9">
        <w:rPr>
          <w:sz w:val="24"/>
          <w:szCs w:val="24"/>
          <w:shd w:val="clear" w:color="auto" w:fill="FFFFFF"/>
        </w:rPr>
        <w:t xml:space="preserve"> </w:t>
      </w:r>
      <w:r w:rsidRPr="00610BB9">
        <w:rPr>
          <w:i/>
          <w:sz w:val="24"/>
          <w:szCs w:val="24"/>
          <w:shd w:val="clear" w:color="auto" w:fill="FFFFFF"/>
        </w:rPr>
        <w:t xml:space="preserve">ascalonicum </w:t>
      </w:r>
      <w:r w:rsidRPr="00610BB9">
        <w:rPr>
          <w:sz w:val="24"/>
          <w:szCs w:val="24"/>
          <w:shd w:val="clear" w:color="auto" w:fill="FFFFFF"/>
        </w:rPr>
        <w:t>L.) di Tanah Gambut. </w:t>
      </w:r>
      <w:r w:rsidRPr="00610BB9">
        <w:rPr>
          <w:i/>
          <w:iCs/>
          <w:sz w:val="24"/>
          <w:szCs w:val="24"/>
          <w:shd w:val="clear" w:color="auto" w:fill="FFFFFF"/>
        </w:rPr>
        <w:t xml:space="preserve">Jurnal Agroteknologi Agribisnis </w:t>
      </w:r>
      <w:r w:rsidRPr="00610BB9">
        <w:rPr>
          <w:i/>
          <w:iCs/>
          <w:sz w:val="24"/>
          <w:szCs w:val="24"/>
          <w:shd w:val="clear" w:color="auto" w:fill="FFFFFF"/>
          <w:lang w:val="en-US"/>
        </w:rPr>
        <w:t>d</w:t>
      </w:r>
      <w:r w:rsidRPr="00610BB9">
        <w:rPr>
          <w:i/>
          <w:iCs/>
          <w:sz w:val="24"/>
          <w:szCs w:val="24"/>
          <w:shd w:val="clear" w:color="auto" w:fill="FFFFFF"/>
        </w:rPr>
        <w:t>an Akuakultur</w:t>
      </w:r>
      <w:r w:rsidRPr="00610BB9">
        <w:rPr>
          <w:sz w:val="24"/>
          <w:szCs w:val="24"/>
          <w:shd w:val="clear" w:color="auto" w:fill="FFFFFF"/>
        </w:rPr>
        <w:t>, </w:t>
      </w:r>
      <w:r w:rsidRPr="00610BB9">
        <w:rPr>
          <w:i/>
          <w:iCs/>
          <w:sz w:val="24"/>
          <w:szCs w:val="24"/>
          <w:shd w:val="clear" w:color="auto" w:fill="FFFFFF"/>
        </w:rPr>
        <w:t>2</w:t>
      </w:r>
      <w:r w:rsidRPr="00610BB9">
        <w:rPr>
          <w:sz w:val="24"/>
          <w:szCs w:val="24"/>
          <w:shd w:val="clear" w:color="auto" w:fill="FFFFFF"/>
        </w:rPr>
        <w:t>(2)</w:t>
      </w:r>
      <w:r w:rsidRPr="00610BB9">
        <w:rPr>
          <w:sz w:val="24"/>
          <w:szCs w:val="24"/>
          <w:shd w:val="clear" w:color="auto" w:fill="FFFFFF"/>
          <w:lang w:val="en-US"/>
        </w:rPr>
        <w:t>:</w:t>
      </w:r>
      <w:r w:rsidRPr="00610BB9">
        <w:rPr>
          <w:sz w:val="24"/>
          <w:szCs w:val="24"/>
          <w:shd w:val="clear" w:color="auto" w:fill="FFFFFF"/>
        </w:rPr>
        <w:t xml:space="preserve"> 107-119.</w:t>
      </w:r>
    </w:p>
    <w:p w:rsidR="001F238D" w:rsidRPr="008604E0"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Kresnatita, S., Koesriharti, K.,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Santoso, M. 2012. Pengaruh </w:t>
      </w:r>
      <w:r w:rsidRPr="00610BB9">
        <w:rPr>
          <w:sz w:val="24"/>
          <w:szCs w:val="24"/>
          <w:shd w:val="clear" w:color="auto" w:fill="FFFFFF"/>
          <w:lang w:val="en-US"/>
        </w:rPr>
        <w:t>R</w:t>
      </w:r>
      <w:r w:rsidRPr="00610BB9">
        <w:rPr>
          <w:sz w:val="24"/>
          <w:szCs w:val="24"/>
          <w:shd w:val="clear" w:color="auto" w:fill="FFFFFF"/>
        </w:rPr>
        <w:t xml:space="preserve">abuk </w:t>
      </w:r>
      <w:r w:rsidRPr="00610BB9">
        <w:rPr>
          <w:sz w:val="24"/>
          <w:szCs w:val="24"/>
          <w:shd w:val="clear" w:color="auto" w:fill="FFFFFF"/>
          <w:lang w:val="en-US"/>
        </w:rPr>
        <w:t>O</w:t>
      </w:r>
      <w:r w:rsidRPr="00610BB9">
        <w:rPr>
          <w:sz w:val="24"/>
          <w:szCs w:val="24"/>
          <w:shd w:val="clear" w:color="auto" w:fill="FFFFFF"/>
        </w:rPr>
        <w:t xml:space="preserve">rganik terhadap </w:t>
      </w:r>
      <w:r w:rsidRPr="00610BB9">
        <w:rPr>
          <w:sz w:val="24"/>
          <w:szCs w:val="24"/>
          <w:shd w:val="clear" w:color="auto" w:fill="FFFFFF"/>
          <w:lang w:val="en-US"/>
        </w:rPr>
        <w:t>P</w:t>
      </w:r>
      <w:r w:rsidRPr="00610BB9">
        <w:rPr>
          <w:sz w:val="24"/>
          <w:szCs w:val="24"/>
          <w:shd w:val="clear" w:color="auto" w:fill="FFFFFF"/>
        </w:rPr>
        <w:t xml:space="preserve">ertumbuhan dan </w:t>
      </w:r>
      <w:r w:rsidRPr="00610BB9">
        <w:rPr>
          <w:sz w:val="24"/>
          <w:szCs w:val="24"/>
          <w:shd w:val="clear" w:color="auto" w:fill="FFFFFF"/>
          <w:lang w:val="en-US"/>
        </w:rPr>
        <w:t>H</w:t>
      </w:r>
      <w:r w:rsidRPr="00610BB9">
        <w:rPr>
          <w:sz w:val="24"/>
          <w:szCs w:val="24"/>
          <w:shd w:val="clear" w:color="auto" w:fill="FFFFFF"/>
        </w:rPr>
        <w:t xml:space="preserve">asil </w:t>
      </w:r>
      <w:r w:rsidRPr="00610BB9">
        <w:rPr>
          <w:sz w:val="24"/>
          <w:szCs w:val="24"/>
          <w:shd w:val="clear" w:color="auto" w:fill="FFFFFF"/>
          <w:lang w:val="en-US"/>
        </w:rPr>
        <w:t>T</w:t>
      </w:r>
      <w:r w:rsidRPr="00610BB9">
        <w:rPr>
          <w:sz w:val="24"/>
          <w:szCs w:val="24"/>
          <w:shd w:val="clear" w:color="auto" w:fill="FFFFFF"/>
        </w:rPr>
        <w:t xml:space="preserve">anaman </w:t>
      </w:r>
      <w:r w:rsidRPr="00610BB9">
        <w:rPr>
          <w:sz w:val="24"/>
          <w:szCs w:val="24"/>
          <w:shd w:val="clear" w:color="auto" w:fill="FFFFFF"/>
          <w:lang w:val="en-US"/>
        </w:rPr>
        <w:t>J</w:t>
      </w:r>
      <w:r w:rsidRPr="00610BB9">
        <w:rPr>
          <w:sz w:val="24"/>
          <w:szCs w:val="24"/>
          <w:shd w:val="clear" w:color="auto" w:fill="FFFFFF"/>
        </w:rPr>
        <w:t xml:space="preserve">agung </w:t>
      </w:r>
      <w:r w:rsidRPr="00610BB9">
        <w:rPr>
          <w:sz w:val="24"/>
          <w:szCs w:val="24"/>
          <w:shd w:val="clear" w:color="auto" w:fill="FFFFFF"/>
          <w:lang w:val="en-US"/>
        </w:rPr>
        <w:t>M</w:t>
      </w:r>
      <w:r w:rsidRPr="00610BB9">
        <w:rPr>
          <w:sz w:val="24"/>
          <w:szCs w:val="24"/>
          <w:shd w:val="clear" w:color="auto" w:fill="FFFFFF"/>
        </w:rPr>
        <w:t>anis. </w:t>
      </w:r>
      <w:r w:rsidRPr="00610BB9">
        <w:rPr>
          <w:i/>
          <w:iCs/>
          <w:sz w:val="24"/>
          <w:szCs w:val="24"/>
          <w:shd w:val="clear" w:color="auto" w:fill="FFFFFF"/>
        </w:rPr>
        <w:t>The Indonesian Green Technology Journal</w:t>
      </w:r>
      <w:r w:rsidRPr="00610BB9">
        <w:rPr>
          <w:sz w:val="24"/>
          <w:szCs w:val="24"/>
          <w:shd w:val="clear" w:color="auto" w:fill="FFFFFF"/>
        </w:rPr>
        <w:t>, </w:t>
      </w:r>
      <w:r w:rsidRPr="00610BB9">
        <w:rPr>
          <w:i/>
          <w:iCs/>
          <w:sz w:val="24"/>
          <w:szCs w:val="24"/>
          <w:shd w:val="clear" w:color="auto" w:fill="FFFFFF"/>
        </w:rPr>
        <w:t>1</w:t>
      </w:r>
      <w:r w:rsidRPr="00610BB9">
        <w:rPr>
          <w:sz w:val="24"/>
          <w:szCs w:val="24"/>
          <w:shd w:val="clear" w:color="auto" w:fill="FFFFFF"/>
        </w:rPr>
        <w:t>(3)</w:t>
      </w:r>
      <w:r w:rsidRPr="00610BB9">
        <w:rPr>
          <w:sz w:val="24"/>
          <w:szCs w:val="24"/>
          <w:shd w:val="clear" w:color="auto" w:fill="FFFFFF"/>
          <w:lang w:val="en-US"/>
        </w:rPr>
        <w:t>:</w:t>
      </w:r>
      <w:r w:rsidRPr="00610BB9">
        <w:rPr>
          <w:sz w:val="24"/>
          <w:szCs w:val="24"/>
          <w:shd w:val="clear" w:color="auto" w:fill="FFFFFF"/>
        </w:rPr>
        <w:t xml:space="preserve"> 8-17.</w:t>
      </w:r>
    </w:p>
    <w:p w:rsidR="001F238D" w:rsidRPr="008604E0"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Kurniaty, R., Budiman, B.,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Suartana, M. 2010. Pengaruh </w:t>
      </w:r>
      <w:r w:rsidRPr="00610BB9">
        <w:rPr>
          <w:sz w:val="24"/>
          <w:szCs w:val="24"/>
          <w:shd w:val="clear" w:color="auto" w:fill="FFFFFF"/>
          <w:lang w:val="en-US"/>
        </w:rPr>
        <w:t>M</w:t>
      </w:r>
      <w:r w:rsidRPr="00610BB9">
        <w:rPr>
          <w:sz w:val="24"/>
          <w:szCs w:val="24"/>
          <w:shd w:val="clear" w:color="auto" w:fill="FFFFFF"/>
        </w:rPr>
        <w:t xml:space="preserve">edia dan </w:t>
      </w:r>
      <w:r w:rsidRPr="00610BB9">
        <w:rPr>
          <w:sz w:val="24"/>
          <w:szCs w:val="24"/>
          <w:shd w:val="clear" w:color="auto" w:fill="FFFFFF"/>
          <w:lang w:val="en-US"/>
        </w:rPr>
        <w:t>N</w:t>
      </w:r>
      <w:r w:rsidRPr="00610BB9">
        <w:rPr>
          <w:sz w:val="24"/>
          <w:szCs w:val="24"/>
          <w:shd w:val="clear" w:color="auto" w:fill="FFFFFF"/>
        </w:rPr>
        <w:t xml:space="preserve">aungan terhadap </w:t>
      </w:r>
      <w:r w:rsidRPr="00610BB9">
        <w:rPr>
          <w:sz w:val="24"/>
          <w:szCs w:val="24"/>
          <w:shd w:val="clear" w:color="auto" w:fill="FFFFFF"/>
          <w:lang w:val="en-US"/>
        </w:rPr>
        <w:t>M</w:t>
      </w:r>
      <w:r w:rsidRPr="00610BB9">
        <w:rPr>
          <w:sz w:val="24"/>
          <w:szCs w:val="24"/>
          <w:shd w:val="clear" w:color="auto" w:fill="FFFFFF"/>
        </w:rPr>
        <w:t xml:space="preserve">utu </w:t>
      </w:r>
      <w:r w:rsidRPr="00610BB9">
        <w:rPr>
          <w:sz w:val="24"/>
          <w:szCs w:val="24"/>
          <w:shd w:val="clear" w:color="auto" w:fill="FFFFFF"/>
          <w:lang w:val="en-US"/>
        </w:rPr>
        <w:t>B</w:t>
      </w:r>
      <w:r w:rsidRPr="00610BB9">
        <w:rPr>
          <w:sz w:val="24"/>
          <w:szCs w:val="24"/>
          <w:shd w:val="clear" w:color="auto" w:fill="FFFFFF"/>
        </w:rPr>
        <w:t xml:space="preserve">ibit </w:t>
      </w:r>
      <w:r w:rsidRPr="00610BB9">
        <w:rPr>
          <w:sz w:val="24"/>
          <w:szCs w:val="24"/>
          <w:shd w:val="clear" w:color="auto" w:fill="FFFFFF"/>
          <w:lang w:val="en-US"/>
        </w:rPr>
        <w:t>S</w:t>
      </w:r>
      <w:r w:rsidRPr="00610BB9">
        <w:rPr>
          <w:sz w:val="24"/>
          <w:szCs w:val="24"/>
          <w:shd w:val="clear" w:color="auto" w:fill="FFFFFF"/>
        </w:rPr>
        <w:t>uren (</w:t>
      </w:r>
      <w:r w:rsidRPr="00610BB9">
        <w:rPr>
          <w:i/>
          <w:sz w:val="24"/>
          <w:szCs w:val="24"/>
          <w:shd w:val="clear" w:color="auto" w:fill="FFFFFF"/>
        </w:rPr>
        <w:t>Toona sureni</w:t>
      </w:r>
      <w:r w:rsidRPr="00610BB9">
        <w:rPr>
          <w:sz w:val="24"/>
          <w:szCs w:val="24"/>
          <w:shd w:val="clear" w:color="auto" w:fill="FFFFFF"/>
        </w:rPr>
        <w:t xml:space="preserve"> MERR.). </w:t>
      </w:r>
      <w:r w:rsidRPr="00610BB9">
        <w:rPr>
          <w:i/>
          <w:iCs/>
          <w:sz w:val="24"/>
          <w:szCs w:val="24"/>
          <w:shd w:val="clear" w:color="auto" w:fill="FFFFFF"/>
        </w:rPr>
        <w:t>Jurnal Penelitian Hutan Tanaman</w:t>
      </w:r>
      <w:r w:rsidRPr="00610BB9">
        <w:rPr>
          <w:sz w:val="24"/>
          <w:szCs w:val="24"/>
          <w:shd w:val="clear" w:color="auto" w:fill="FFFFFF"/>
        </w:rPr>
        <w:t>, </w:t>
      </w:r>
      <w:r w:rsidRPr="00610BB9">
        <w:rPr>
          <w:i/>
          <w:iCs/>
          <w:sz w:val="24"/>
          <w:szCs w:val="24"/>
          <w:shd w:val="clear" w:color="auto" w:fill="FFFFFF"/>
        </w:rPr>
        <w:t>7</w:t>
      </w:r>
      <w:r w:rsidRPr="00610BB9">
        <w:rPr>
          <w:sz w:val="24"/>
          <w:szCs w:val="24"/>
          <w:shd w:val="clear" w:color="auto" w:fill="FFFFFF"/>
        </w:rPr>
        <w:t>(2)</w:t>
      </w:r>
      <w:r w:rsidRPr="00610BB9">
        <w:rPr>
          <w:sz w:val="24"/>
          <w:szCs w:val="24"/>
          <w:shd w:val="clear" w:color="auto" w:fill="FFFFFF"/>
          <w:lang w:val="en-US"/>
        </w:rPr>
        <w:t>:</w:t>
      </w:r>
      <w:r w:rsidRPr="00610BB9">
        <w:rPr>
          <w:sz w:val="24"/>
          <w:szCs w:val="24"/>
          <w:shd w:val="clear" w:color="auto" w:fill="FFFFFF"/>
        </w:rPr>
        <w:t xml:space="preserve"> 77-83.</w:t>
      </w:r>
    </w:p>
    <w:p w:rsidR="001F238D" w:rsidRPr="008604E0"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Major, J., Rondon, M., Molina, D., Riha, S. J.,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Lehmann, J. 2010. Maize </w:t>
      </w:r>
      <w:r w:rsidRPr="00610BB9">
        <w:rPr>
          <w:sz w:val="24"/>
          <w:szCs w:val="24"/>
          <w:shd w:val="clear" w:color="auto" w:fill="FFFFFF"/>
          <w:lang w:val="en-US"/>
        </w:rPr>
        <w:t>Y</w:t>
      </w:r>
      <w:r w:rsidRPr="00610BB9">
        <w:rPr>
          <w:sz w:val="24"/>
          <w:szCs w:val="24"/>
          <w:shd w:val="clear" w:color="auto" w:fill="FFFFFF"/>
        </w:rPr>
        <w:t xml:space="preserve">ield and </w:t>
      </w:r>
      <w:r w:rsidRPr="00610BB9">
        <w:rPr>
          <w:sz w:val="24"/>
          <w:szCs w:val="24"/>
          <w:shd w:val="clear" w:color="auto" w:fill="FFFFFF"/>
          <w:lang w:val="en-US"/>
        </w:rPr>
        <w:t>N</w:t>
      </w:r>
      <w:r w:rsidRPr="00610BB9">
        <w:rPr>
          <w:sz w:val="24"/>
          <w:szCs w:val="24"/>
          <w:shd w:val="clear" w:color="auto" w:fill="FFFFFF"/>
        </w:rPr>
        <w:t xml:space="preserve">utrition </w:t>
      </w:r>
      <w:r w:rsidRPr="00610BB9">
        <w:rPr>
          <w:sz w:val="24"/>
          <w:szCs w:val="24"/>
          <w:shd w:val="clear" w:color="auto" w:fill="FFFFFF"/>
          <w:lang w:val="en-US"/>
        </w:rPr>
        <w:t>D</w:t>
      </w:r>
      <w:r w:rsidRPr="00610BB9">
        <w:rPr>
          <w:sz w:val="24"/>
          <w:szCs w:val="24"/>
          <w:shd w:val="clear" w:color="auto" w:fill="FFFFFF"/>
        </w:rPr>
        <w:t xml:space="preserve">uring 4 </w:t>
      </w:r>
      <w:r w:rsidRPr="00610BB9">
        <w:rPr>
          <w:sz w:val="24"/>
          <w:szCs w:val="24"/>
          <w:shd w:val="clear" w:color="auto" w:fill="FFFFFF"/>
          <w:lang w:val="en-US"/>
        </w:rPr>
        <w:t>Y</w:t>
      </w:r>
      <w:r w:rsidRPr="00610BB9">
        <w:rPr>
          <w:sz w:val="24"/>
          <w:szCs w:val="24"/>
          <w:shd w:val="clear" w:color="auto" w:fill="FFFFFF"/>
        </w:rPr>
        <w:t xml:space="preserve">ears </w:t>
      </w:r>
      <w:r w:rsidRPr="00610BB9">
        <w:rPr>
          <w:sz w:val="24"/>
          <w:szCs w:val="24"/>
          <w:shd w:val="clear" w:color="auto" w:fill="FFFFFF"/>
          <w:lang w:val="en-US"/>
        </w:rPr>
        <w:t>A</w:t>
      </w:r>
      <w:r w:rsidRPr="00610BB9">
        <w:rPr>
          <w:sz w:val="24"/>
          <w:szCs w:val="24"/>
          <w:shd w:val="clear" w:color="auto" w:fill="FFFFFF"/>
        </w:rPr>
        <w:t xml:space="preserve">fter </w:t>
      </w:r>
      <w:r w:rsidRPr="00610BB9">
        <w:rPr>
          <w:sz w:val="24"/>
          <w:szCs w:val="24"/>
          <w:shd w:val="clear" w:color="auto" w:fill="FFFFFF"/>
          <w:lang w:val="en-US"/>
        </w:rPr>
        <w:t>B</w:t>
      </w:r>
      <w:r w:rsidRPr="00610BB9">
        <w:rPr>
          <w:sz w:val="24"/>
          <w:szCs w:val="24"/>
          <w:shd w:val="clear" w:color="auto" w:fill="FFFFFF"/>
        </w:rPr>
        <w:t xml:space="preserve">iochar </w:t>
      </w:r>
      <w:r w:rsidRPr="00610BB9">
        <w:rPr>
          <w:sz w:val="24"/>
          <w:szCs w:val="24"/>
          <w:shd w:val="clear" w:color="auto" w:fill="FFFFFF"/>
          <w:lang w:val="en-US"/>
        </w:rPr>
        <w:t>A</w:t>
      </w:r>
      <w:r w:rsidRPr="00610BB9">
        <w:rPr>
          <w:sz w:val="24"/>
          <w:szCs w:val="24"/>
          <w:shd w:val="clear" w:color="auto" w:fill="FFFFFF"/>
        </w:rPr>
        <w:t xml:space="preserve">pplication </w:t>
      </w:r>
      <w:r w:rsidRPr="00610BB9">
        <w:rPr>
          <w:sz w:val="24"/>
          <w:szCs w:val="24"/>
          <w:shd w:val="clear" w:color="auto" w:fill="FFFFFF"/>
          <w:lang w:val="en-US"/>
        </w:rPr>
        <w:t>T</w:t>
      </w:r>
      <w:r w:rsidRPr="00610BB9">
        <w:rPr>
          <w:sz w:val="24"/>
          <w:szCs w:val="24"/>
          <w:shd w:val="clear" w:color="auto" w:fill="FFFFFF"/>
        </w:rPr>
        <w:t xml:space="preserve">o a Colombian </w:t>
      </w:r>
      <w:r w:rsidRPr="00610BB9">
        <w:rPr>
          <w:sz w:val="24"/>
          <w:szCs w:val="24"/>
          <w:shd w:val="clear" w:color="auto" w:fill="FFFFFF"/>
          <w:lang w:val="en-US"/>
        </w:rPr>
        <w:t>S</w:t>
      </w:r>
      <w:r w:rsidRPr="00610BB9">
        <w:rPr>
          <w:sz w:val="24"/>
          <w:szCs w:val="24"/>
          <w:shd w:val="clear" w:color="auto" w:fill="FFFFFF"/>
        </w:rPr>
        <w:t xml:space="preserve">avanna </w:t>
      </w:r>
      <w:r w:rsidRPr="00610BB9">
        <w:rPr>
          <w:sz w:val="24"/>
          <w:szCs w:val="24"/>
          <w:shd w:val="clear" w:color="auto" w:fill="FFFFFF"/>
          <w:lang w:val="en-US"/>
        </w:rPr>
        <w:t>O</w:t>
      </w:r>
      <w:r w:rsidRPr="00610BB9">
        <w:rPr>
          <w:sz w:val="24"/>
          <w:szCs w:val="24"/>
          <w:shd w:val="clear" w:color="auto" w:fill="FFFFFF"/>
        </w:rPr>
        <w:t>xisol. </w:t>
      </w:r>
      <w:r w:rsidRPr="00610BB9">
        <w:rPr>
          <w:i/>
          <w:iCs/>
          <w:sz w:val="24"/>
          <w:szCs w:val="24"/>
          <w:shd w:val="clear" w:color="auto" w:fill="FFFFFF"/>
        </w:rPr>
        <w:t>Plant and soil</w:t>
      </w:r>
      <w:r w:rsidRPr="00610BB9">
        <w:rPr>
          <w:sz w:val="24"/>
          <w:szCs w:val="24"/>
          <w:shd w:val="clear" w:color="auto" w:fill="FFFFFF"/>
        </w:rPr>
        <w:t>, </w:t>
      </w:r>
      <w:r w:rsidRPr="00610BB9">
        <w:rPr>
          <w:i/>
          <w:iCs/>
          <w:sz w:val="24"/>
          <w:szCs w:val="24"/>
          <w:shd w:val="clear" w:color="auto" w:fill="FFFFFF"/>
        </w:rPr>
        <w:t>333</w:t>
      </w:r>
      <w:r w:rsidRPr="00610BB9">
        <w:rPr>
          <w:sz w:val="24"/>
          <w:szCs w:val="24"/>
          <w:shd w:val="clear" w:color="auto" w:fill="FFFFFF"/>
          <w:lang w:val="en-US"/>
        </w:rPr>
        <w:t>:</w:t>
      </w:r>
      <w:r w:rsidRPr="00610BB9">
        <w:rPr>
          <w:sz w:val="24"/>
          <w:szCs w:val="24"/>
          <w:shd w:val="clear" w:color="auto" w:fill="FFFFFF"/>
        </w:rPr>
        <w:t xml:space="preserve"> 117-128.</w:t>
      </w:r>
    </w:p>
    <w:p w:rsidR="001F238D" w:rsidRPr="001F238D"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Novinanto, A.,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Setiawan, A. W. 2019. Pengaruh </w:t>
      </w:r>
      <w:r w:rsidRPr="00610BB9">
        <w:rPr>
          <w:sz w:val="24"/>
          <w:szCs w:val="24"/>
          <w:shd w:val="clear" w:color="auto" w:fill="FFFFFF"/>
          <w:lang w:val="en-US"/>
        </w:rPr>
        <w:t>V</w:t>
      </w:r>
      <w:r w:rsidRPr="00610BB9">
        <w:rPr>
          <w:sz w:val="24"/>
          <w:szCs w:val="24"/>
          <w:shd w:val="clear" w:color="auto" w:fill="FFFFFF"/>
        </w:rPr>
        <w:t xml:space="preserve">ariasi </w:t>
      </w:r>
      <w:r w:rsidRPr="00610BB9">
        <w:rPr>
          <w:sz w:val="24"/>
          <w:szCs w:val="24"/>
          <w:shd w:val="clear" w:color="auto" w:fill="FFFFFF"/>
          <w:lang w:val="en-US"/>
        </w:rPr>
        <w:t>S</w:t>
      </w:r>
      <w:r w:rsidRPr="00610BB9">
        <w:rPr>
          <w:sz w:val="24"/>
          <w:szCs w:val="24"/>
          <w:shd w:val="clear" w:color="auto" w:fill="FFFFFF"/>
        </w:rPr>
        <w:t xml:space="preserve">umber </w:t>
      </w:r>
      <w:r w:rsidRPr="00610BB9">
        <w:rPr>
          <w:sz w:val="24"/>
          <w:szCs w:val="24"/>
          <w:shd w:val="clear" w:color="auto" w:fill="FFFFFF"/>
          <w:lang w:val="en-US"/>
        </w:rPr>
        <w:t>C</w:t>
      </w:r>
      <w:r w:rsidRPr="00610BB9">
        <w:rPr>
          <w:sz w:val="24"/>
          <w:szCs w:val="24"/>
          <w:shd w:val="clear" w:color="auto" w:fill="FFFFFF"/>
        </w:rPr>
        <w:t xml:space="preserve">ahaya LED terhadap </w:t>
      </w:r>
      <w:r w:rsidRPr="00610BB9">
        <w:rPr>
          <w:sz w:val="24"/>
          <w:szCs w:val="24"/>
          <w:shd w:val="clear" w:color="auto" w:fill="FFFFFF"/>
          <w:lang w:val="en-US"/>
        </w:rPr>
        <w:lastRenderedPageBreak/>
        <w:t>P</w:t>
      </w:r>
      <w:r w:rsidRPr="00610BB9">
        <w:rPr>
          <w:sz w:val="24"/>
          <w:szCs w:val="24"/>
          <w:shd w:val="clear" w:color="auto" w:fill="FFFFFF"/>
        </w:rPr>
        <w:t xml:space="preserve">ertumbuhan dan </w:t>
      </w:r>
      <w:r w:rsidRPr="00610BB9">
        <w:rPr>
          <w:sz w:val="24"/>
          <w:szCs w:val="24"/>
          <w:shd w:val="clear" w:color="auto" w:fill="FFFFFF"/>
          <w:lang w:val="en-US"/>
        </w:rPr>
        <w:t>H</w:t>
      </w:r>
      <w:r w:rsidRPr="00610BB9">
        <w:rPr>
          <w:sz w:val="24"/>
          <w:szCs w:val="24"/>
          <w:shd w:val="clear" w:color="auto" w:fill="FFFFFF"/>
        </w:rPr>
        <w:t xml:space="preserve">asil </w:t>
      </w:r>
      <w:r w:rsidRPr="00610BB9">
        <w:rPr>
          <w:sz w:val="24"/>
          <w:szCs w:val="24"/>
          <w:shd w:val="clear" w:color="auto" w:fill="FFFFFF"/>
          <w:lang w:val="en-US"/>
        </w:rPr>
        <w:t>T</w:t>
      </w:r>
      <w:r w:rsidRPr="00610BB9">
        <w:rPr>
          <w:sz w:val="24"/>
          <w:szCs w:val="24"/>
          <w:shd w:val="clear" w:color="auto" w:fill="FFFFFF"/>
        </w:rPr>
        <w:t xml:space="preserve">anaman </w:t>
      </w:r>
      <w:r w:rsidRPr="00610BB9">
        <w:rPr>
          <w:sz w:val="24"/>
          <w:szCs w:val="24"/>
          <w:shd w:val="clear" w:color="auto" w:fill="FFFFFF"/>
          <w:lang w:val="en-US"/>
        </w:rPr>
        <w:t>S</w:t>
      </w:r>
      <w:r w:rsidRPr="00610BB9">
        <w:rPr>
          <w:sz w:val="24"/>
          <w:szCs w:val="24"/>
          <w:shd w:val="clear" w:color="auto" w:fill="FFFFFF"/>
        </w:rPr>
        <w:t>elada (</w:t>
      </w:r>
      <w:r w:rsidRPr="00610BB9">
        <w:rPr>
          <w:i/>
          <w:sz w:val="24"/>
          <w:szCs w:val="24"/>
          <w:shd w:val="clear" w:color="auto" w:fill="FFFFFF"/>
        </w:rPr>
        <w:t>Lactuca sativa</w:t>
      </w:r>
      <w:r w:rsidRPr="00610BB9">
        <w:rPr>
          <w:sz w:val="24"/>
          <w:szCs w:val="24"/>
          <w:shd w:val="clear" w:color="auto" w:fill="FFFFFF"/>
        </w:rPr>
        <w:t xml:space="preserve"> var. Crispa L) dengan </w:t>
      </w:r>
      <w:r w:rsidRPr="00610BB9">
        <w:rPr>
          <w:sz w:val="24"/>
          <w:szCs w:val="24"/>
          <w:shd w:val="clear" w:color="auto" w:fill="FFFFFF"/>
          <w:lang w:val="en-US"/>
        </w:rPr>
        <w:t>S</w:t>
      </w:r>
      <w:r w:rsidRPr="00610BB9">
        <w:rPr>
          <w:sz w:val="24"/>
          <w:szCs w:val="24"/>
          <w:shd w:val="clear" w:color="auto" w:fill="FFFFFF"/>
        </w:rPr>
        <w:t xml:space="preserve">istem </w:t>
      </w:r>
      <w:r w:rsidRPr="00610BB9">
        <w:rPr>
          <w:sz w:val="24"/>
          <w:szCs w:val="24"/>
          <w:shd w:val="clear" w:color="auto" w:fill="FFFFFF"/>
          <w:lang w:val="en-US"/>
        </w:rPr>
        <w:t>B</w:t>
      </w:r>
      <w:r w:rsidRPr="00610BB9">
        <w:rPr>
          <w:sz w:val="24"/>
          <w:szCs w:val="24"/>
          <w:shd w:val="clear" w:color="auto" w:fill="FFFFFF"/>
        </w:rPr>
        <w:t xml:space="preserve">udidaya </w:t>
      </w:r>
      <w:r w:rsidRPr="00610BB9">
        <w:rPr>
          <w:sz w:val="24"/>
          <w:szCs w:val="24"/>
          <w:shd w:val="clear" w:color="auto" w:fill="FFFFFF"/>
          <w:lang w:val="en-US"/>
        </w:rPr>
        <w:t>H</w:t>
      </w:r>
      <w:r w:rsidRPr="00610BB9">
        <w:rPr>
          <w:sz w:val="24"/>
          <w:szCs w:val="24"/>
          <w:shd w:val="clear" w:color="auto" w:fill="FFFFFF"/>
        </w:rPr>
        <w:t xml:space="preserve">idroponik </w:t>
      </w:r>
      <w:r w:rsidRPr="00610BB9">
        <w:rPr>
          <w:sz w:val="24"/>
          <w:szCs w:val="24"/>
          <w:shd w:val="clear" w:color="auto" w:fill="FFFFFF"/>
          <w:lang w:val="en-US"/>
        </w:rPr>
        <w:t>R</w:t>
      </w:r>
      <w:r w:rsidRPr="00610BB9">
        <w:rPr>
          <w:sz w:val="24"/>
          <w:szCs w:val="24"/>
          <w:shd w:val="clear" w:color="auto" w:fill="FFFFFF"/>
        </w:rPr>
        <w:t xml:space="preserve">akit </w:t>
      </w:r>
      <w:r w:rsidRPr="00610BB9">
        <w:rPr>
          <w:sz w:val="24"/>
          <w:szCs w:val="24"/>
          <w:shd w:val="clear" w:color="auto" w:fill="FFFFFF"/>
          <w:lang w:val="en-US"/>
        </w:rPr>
        <w:t>A</w:t>
      </w:r>
      <w:r w:rsidRPr="00610BB9">
        <w:rPr>
          <w:sz w:val="24"/>
          <w:szCs w:val="24"/>
          <w:shd w:val="clear" w:color="auto" w:fill="FFFFFF"/>
        </w:rPr>
        <w:t>pung. </w:t>
      </w:r>
      <w:r w:rsidRPr="00610BB9">
        <w:rPr>
          <w:i/>
          <w:iCs/>
          <w:sz w:val="24"/>
          <w:szCs w:val="24"/>
          <w:shd w:val="clear" w:color="auto" w:fill="FFFFFF"/>
        </w:rPr>
        <w:t>Agric</w:t>
      </w:r>
      <w:r w:rsidRPr="00610BB9">
        <w:rPr>
          <w:sz w:val="24"/>
          <w:szCs w:val="24"/>
          <w:shd w:val="clear" w:color="auto" w:fill="FFFFFF"/>
        </w:rPr>
        <w:t>, </w:t>
      </w:r>
      <w:r w:rsidRPr="00610BB9">
        <w:rPr>
          <w:i/>
          <w:iCs/>
          <w:sz w:val="24"/>
          <w:szCs w:val="24"/>
          <w:shd w:val="clear" w:color="auto" w:fill="FFFFFF"/>
        </w:rPr>
        <w:t>31</w:t>
      </w:r>
      <w:r w:rsidRPr="00610BB9">
        <w:rPr>
          <w:sz w:val="24"/>
          <w:szCs w:val="24"/>
          <w:shd w:val="clear" w:color="auto" w:fill="FFFFFF"/>
        </w:rPr>
        <w:t>(2)</w:t>
      </w:r>
      <w:r w:rsidRPr="00610BB9">
        <w:rPr>
          <w:sz w:val="24"/>
          <w:szCs w:val="24"/>
          <w:shd w:val="clear" w:color="auto" w:fill="FFFFFF"/>
          <w:lang w:val="en-US"/>
        </w:rPr>
        <w:t xml:space="preserve">: </w:t>
      </w:r>
      <w:r w:rsidRPr="00610BB9">
        <w:rPr>
          <w:sz w:val="24"/>
          <w:szCs w:val="24"/>
          <w:shd w:val="clear" w:color="auto" w:fill="FFFFFF"/>
        </w:rPr>
        <w:t>191-204.</w:t>
      </w:r>
    </w:p>
    <w:p w:rsidR="001F238D" w:rsidRPr="001F238D"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Simanjuntak, A., Lahay, R. R.,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Purba, E. 2013. Respon </w:t>
      </w:r>
      <w:r w:rsidRPr="00610BB9">
        <w:rPr>
          <w:sz w:val="24"/>
          <w:szCs w:val="24"/>
          <w:shd w:val="clear" w:color="auto" w:fill="FFFFFF"/>
          <w:lang w:val="en-US"/>
        </w:rPr>
        <w:t>P</w:t>
      </w:r>
      <w:r w:rsidRPr="00610BB9">
        <w:rPr>
          <w:sz w:val="24"/>
          <w:szCs w:val="24"/>
          <w:shd w:val="clear" w:color="auto" w:fill="FFFFFF"/>
        </w:rPr>
        <w:t xml:space="preserve">ertumbuhan dan </w:t>
      </w:r>
      <w:r w:rsidRPr="00610BB9">
        <w:rPr>
          <w:sz w:val="24"/>
          <w:szCs w:val="24"/>
          <w:shd w:val="clear" w:color="auto" w:fill="FFFFFF"/>
          <w:lang w:val="en-US"/>
        </w:rPr>
        <w:t>P</w:t>
      </w:r>
      <w:r w:rsidRPr="00610BB9">
        <w:rPr>
          <w:sz w:val="24"/>
          <w:szCs w:val="24"/>
          <w:shd w:val="clear" w:color="auto" w:fill="FFFFFF"/>
        </w:rPr>
        <w:t xml:space="preserve">roduksi </w:t>
      </w:r>
      <w:r w:rsidRPr="00610BB9">
        <w:rPr>
          <w:sz w:val="24"/>
          <w:szCs w:val="24"/>
          <w:shd w:val="clear" w:color="auto" w:fill="FFFFFF"/>
          <w:lang w:val="en-US"/>
        </w:rPr>
        <w:t>B</w:t>
      </w:r>
      <w:r w:rsidRPr="00610BB9">
        <w:rPr>
          <w:sz w:val="24"/>
          <w:szCs w:val="24"/>
          <w:shd w:val="clear" w:color="auto" w:fill="FFFFFF"/>
        </w:rPr>
        <w:t xml:space="preserve">awang </w:t>
      </w:r>
      <w:r w:rsidRPr="00610BB9">
        <w:rPr>
          <w:sz w:val="24"/>
          <w:szCs w:val="24"/>
          <w:shd w:val="clear" w:color="auto" w:fill="FFFFFF"/>
          <w:lang w:val="en-US"/>
        </w:rPr>
        <w:t>M</w:t>
      </w:r>
      <w:r w:rsidRPr="00610BB9">
        <w:rPr>
          <w:sz w:val="24"/>
          <w:szCs w:val="24"/>
          <w:shd w:val="clear" w:color="auto" w:fill="FFFFFF"/>
        </w:rPr>
        <w:t>erah (</w:t>
      </w:r>
      <w:r w:rsidRPr="00610BB9">
        <w:rPr>
          <w:i/>
          <w:sz w:val="24"/>
          <w:szCs w:val="24"/>
          <w:shd w:val="clear" w:color="auto" w:fill="FFFFFF"/>
        </w:rPr>
        <w:t>Allium ascalonicum</w:t>
      </w:r>
      <w:r w:rsidRPr="00610BB9">
        <w:rPr>
          <w:sz w:val="24"/>
          <w:szCs w:val="24"/>
          <w:shd w:val="clear" w:color="auto" w:fill="FFFFFF"/>
        </w:rPr>
        <w:t xml:space="preserve"> L.) terhadap </w:t>
      </w:r>
      <w:r w:rsidRPr="00610BB9">
        <w:rPr>
          <w:sz w:val="24"/>
          <w:szCs w:val="24"/>
          <w:shd w:val="clear" w:color="auto" w:fill="FFFFFF"/>
          <w:lang w:val="en-US"/>
        </w:rPr>
        <w:t>P</w:t>
      </w:r>
      <w:r w:rsidRPr="00610BB9">
        <w:rPr>
          <w:sz w:val="24"/>
          <w:szCs w:val="24"/>
          <w:shd w:val="clear" w:color="auto" w:fill="FFFFFF"/>
        </w:rPr>
        <w:t xml:space="preserve">emberian Pupuk NPK dan </w:t>
      </w:r>
      <w:r w:rsidRPr="00610BB9">
        <w:rPr>
          <w:sz w:val="24"/>
          <w:szCs w:val="24"/>
          <w:shd w:val="clear" w:color="auto" w:fill="FFFFFF"/>
          <w:lang w:val="en-US"/>
        </w:rPr>
        <w:t>K</w:t>
      </w:r>
      <w:r w:rsidRPr="00610BB9">
        <w:rPr>
          <w:sz w:val="24"/>
          <w:szCs w:val="24"/>
          <w:shd w:val="clear" w:color="auto" w:fill="FFFFFF"/>
        </w:rPr>
        <w:t xml:space="preserve">ompos </w:t>
      </w:r>
      <w:r w:rsidRPr="00610BB9">
        <w:rPr>
          <w:sz w:val="24"/>
          <w:szCs w:val="24"/>
          <w:shd w:val="clear" w:color="auto" w:fill="FFFFFF"/>
          <w:lang w:val="en-US"/>
        </w:rPr>
        <w:t>K</w:t>
      </w:r>
      <w:r w:rsidRPr="00610BB9">
        <w:rPr>
          <w:sz w:val="24"/>
          <w:szCs w:val="24"/>
          <w:shd w:val="clear" w:color="auto" w:fill="FFFFFF"/>
        </w:rPr>
        <w:t xml:space="preserve">ulit </w:t>
      </w:r>
      <w:r w:rsidRPr="00610BB9">
        <w:rPr>
          <w:sz w:val="24"/>
          <w:szCs w:val="24"/>
          <w:shd w:val="clear" w:color="auto" w:fill="FFFFFF"/>
          <w:lang w:val="en-US"/>
        </w:rPr>
        <w:t>B</w:t>
      </w:r>
      <w:r w:rsidRPr="00610BB9">
        <w:rPr>
          <w:sz w:val="24"/>
          <w:szCs w:val="24"/>
          <w:shd w:val="clear" w:color="auto" w:fill="FFFFFF"/>
        </w:rPr>
        <w:t xml:space="preserve">uah </w:t>
      </w:r>
      <w:r w:rsidRPr="00610BB9">
        <w:rPr>
          <w:sz w:val="24"/>
          <w:szCs w:val="24"/>
          <w:shd w:val="clear" w:color="auto" w:fill="FFFFFF"/>
          <w:lang w:val="en-US"/>
        </w:rPr>
        <w:t>K</w:t>
      </w:r>
      <w:r w:rsidRPr="00610BB9">
        <w:rPr>
          <w:sz w:val="24"/>
          <w:szCs w:val="24"/>
          <w:shd w:val="clear" w:color="auto" w:fill="FFFFFF"/>
        </w:rPr>
        <w:t>opi. </w:t>
      </w:r>
      <w:r w:rsidRPr="00610BB9">
        <w:rPr>
          <w:i/>
          <w:iCs/>
          <w:sz w:val="24"/>
          <w:szCs w:val="24"/>
          <w:shd w:val="clear" w:color="auto" w:fill="FFFFFF"/>
        </w:rPr>
        <w:t>Jurnal Agroekoteknologi Universitas Sumatera Utara</w:t>
      </w:r>
      <w:r w:rsidRPr="00610BB9">
        <w:rPr>
          <w:sz w:val="24"/>
          <w:szCs w:val="24"/>
          <w:shd w:val="clear" w:color="auto" w:fill="FFFFFF"/>
        </w:rPr>
        <w:t>, </w:t>
      </w:r>
      <w:r w:rsidRPr="00610BB9">
        <w:rPr>
          <w:i/>
          <w:iCs/>
          <w:sz w:val="24"/>
          <w:szCs w:val="24"/>
          <w:shd w:val="clear" w:color="auto" w:fill="FFFFFF"/>
        </w:rPr>
        <w:t>1</w:t>
      </w:r>
      <w:r w:rsidRPr="00610BB9">
        <w:rPr>
          <w:sz w:val="24"/>
          <w:szCs w:val="24"/>
          <w:shd w:val="clear" w:color="auto" w:fill="FFFFFF"/>
        </w:rPr>
        <w:t>(3)</w:t>
      </w:r>
      <w:r w:rsidRPr="00610BB9">
        <w:rPr>
          <w:sz w:val="24"/>
          <w:szCs w:val="24"/>
          <w:shd w:val="clear" w:color="auto" w:fill="FFFFFF"/>
          <w:lang w:val="en-US"/>
        </w:rPr>
        <w:t>:</w:t>
      </w:r>
      <w:r w:rsidRPr="00610BB9">
        <w:rPr>
          <w:sz w:val="24"/>
          <w:szCs w:val="24"/>
          <w:shd w:val="clear" w:color="auto" w:fill="FFFFFF"/>
        </w:rPr>
        <w:t xml:space="preserve"> 94785.</w:t>
      </w:r>
    </w:p>
    <w:p w:rsidR="001F238D" w:rsidRPr="008604E0" w:rsidRDefault="001F238D" w:rsidP="001F238D">
      <w:pPr>
        <w:ind w:left="851" w:hanging="851"/>
        <w:jc w:val="both"/>
        <w:rPr>
          <w:sz w:val="24"/>
          <w:szCs w:val="24"/>
          <w:lang w:val="en-US"/>
        </w:rPr>
      </w:pPr>
      <w:r w:rsidRPr="00610BB9">
        <w:rPr>
          <w:sz w:val="24"/>
          <w:szCs w:val="24"/>
        </w:rPr>
        <w:t>Sunarjono. H. 2013. Bertanam 30 Jenis Sayuran. Penebar Swadaya. Jakarta.</w:t>
      </w:r>
    </w:p>
    <w:p w:rsidR="001F238D" w:rsidRPr="001F238D" w:rsidRDefault="001F238D" w:rsidP="001F238D">
      <w:pPr>
        <w:ind w:left="851" w:hanging="851"/>
        <w:jc w:val="both"/>
        <w:rPr>
          <w:sz w:val="24"/>
          <w:szCs w:val="24"/>
          <w:shd w:val="clear" w:color="auto" w:fill="FFFFFF"/>
          <w:lang w:val="en-US"/>
        </w:rPr>
      </w:pPr>
      <w:r w:rsidRPr="00610BB9">
        <w:rPr>
          <w:sz w:val="24"/>
          <w:szCs w:val="24"/>
          <w:shd w:val="clear" w:color="auto" w:fill="FFFFFF"/>
        </w:rPr>
        <w:t xml:space="preserve">Syaikhu, A. H. F., Hariyono, B., </w:t>
      </w:r>
      <w:proofErr w:type="gramStart"/>
      <w:r w:rsidRPr="00610BB9">
        <w:rPr>
          <w:sz w:val="24"/>
          <w:szCs w:val="24"/>
          <w:shd w:val="clear" w:color="auto" w:fill="FFFFFF"/>
          <w:lang w:val="en-US"/>
        </w:rPr>
        <w:t>dan</w:t>
      </w:r>
      <w:proofErr w:type="gramEnd"/>
      <w:r w:rsidRPr="00610BB9">
        <w:rPr>
          <w:sz w:val="24"/>
          <w:szCs w:val="24"/>
          <w:shd w:val="clear" w:color="auto" w:fill="FFFFFF"/>
        </w:rPr>
        <w:t xml:space="preserve"> Suprayogo, D. 2016. Uji </w:t>
      </w:r>
      <w:r w:rsidRPr="00610BB9">
        <w:rPr>
          <w:sz w:val="24"/>
          <w:szCs w:val="24"/>
          <w:shd w:val="clear" w:color="auto" w:fill="FFFFFF"/>
          <w:lang w:val="en-US"/>
        </w:rPr>
        <w:t>K</w:t>
      </w:r>
      <w:r w:rsidRPr="00610BB9">
        <w:rPr>
          <w:sz w:val="24"/>
          <w:szCs w:val="24"/>
          <w:shd w:val="clear" w:color="auto" w:fill="FFFFFF"/>
        </w:rPr>
        <w:t xml:space="preserve">emanfaatan </w:t>
      </w:r>
      <w:r w:rsidRPr="00610BB9">
        <w:rPr>
          <w:sz w:val="24"/>
          <w:szCs w:val="24"/>
          <w:shd w:val="clear" w:color="auto" w:fill="FFFFFF"/>
          <w:lang w:val="en-US"/>
        </w:rPr>
        <w:t>B</w:t>
      </w:r>
      <w:r w:rsidRPr="00610BB9">
        <w:rPr>
          <w:sz w:val="24"/>
          <w:szCs w:val="24"/>
          <w:shd w:val="clear" w:color="auto" w:fill="FFFFFF"/>
        </w:rPr>
        <w:t xml:space="preserve">iochar dan </w:t>
      </w:r>
      <w:r w:rsidRPr="00610BB9">
        <w:rPr>
          <w:sz w:val="24"/>
          <w:szCs w:val="24"/>
          <w:shd w:val="clear" w:color="auto" w:fill="FFFFFF"/>
          <w:lang w:val="en-US"/>
        </w:rPr>
        <w:t>B</w:t>
      </w:r>
      <w:r w:rsidRPr="00610BB9">
        <w:rPr>
          <w:sz w:val="24"/>
          <w:szCs w:val="24"/>
          <w:shd w:val="clear" w:color="auto" w:fill="FFFFFF"/>
        </w:rPr>
        <w:t xml:space="preserve">ahan </w:t>
      </w:r>
      <w:r w:rsidRPr="00610BB9">
        <w:rPr>
          <w:sz w:val="24"/>
          <w:szCs w:val="24"/>
          <w:shd w:val="clear" w:color="auto" w:fill="FFFFFF"/>
          <w:lang w:val="en-US"/>
        </w:rPr>
        <w:t>P</w:t>
      </w:r>
      <w:r w:rsidRPr="00610BB9">
        <w:rPr>
          <w:sz w:val="24"/>
          <w:szCs w:val="24"/>
          <w:shd w:val="clear" w:color="auto" w:fill="FFFFFF"/>
        </w:rPr>
        <w:t xml:space="preserve">embenah </w:t>
      </w:r>
      <w:r w:rsidRPr="00610BB9">
        <w:rPr>
          <w:sz w:val="24"/>
          <w:szCs w:val="24"/>
          <w:shd w:val="clear" w:color="auto" w:fill="FFFFFF"/>
          <w:lang w:val="en-US"/>
        </w:rPr>
        <w:t>T</w:t>
      </w:r>
      <w:r w:rsidRPr="00610BB9">
        <w:rPr>
          <w:sz w:val="24"/>
          <w:szCs w:val="24"/>
          <w:shd w:val="clear" w:color="auto" w:fill="FFFFFF"/>
        </w:rPr>
        <w:t xml:space="preserve">anah untuk </w:t>
      </w:r>
      <w:r w:rsidRPr="00610BB9">
        <w:rPr>
          <w:sz w:val="24"/>
          <w:szCs w:val="24"/>
          <w:shd w:val="clear" w:color="auto" w:fill="FFFFFF"/>
          <w:lang w:val="en-US"/>
        </w:rPr>
        <w:t>P</w:t>
      </w:r>
      <w:r w:rsidRPr="00610BB9">
        <w:rPr>
          <w:sz w:val="24"/>
          <w:szCs w:val="24"/>
          <w:shd w:val="clear" w:color="auto" w:fill="FFFFFF"/>
        </w:rPr>
        <w:t xml:space="preserve">erbaikan </w:t>
      </w:r>
      <w:r w:rsidRPr="00610BB9">
        <w:rPr>
          <w:sz w:val="24"/>
          <w:szCs w:val="24"/>
          <w:shd w:val="clear" w:color="auto" w:fill="FFFFFF"/>
          <w:lang w:val="en-US"/>
        </w:rPr>
        <w:t>B</w:t>
      </w:r>
      <w:r w:rsidRPr="00610BB9">
        <w:rPr>
          <w:sz w:val="24"/>
          <w:szCs w:val="24"/>
          <w:shd w:val="clear" w:color="auto" w:fill="FFFFFF"/>
        </w:rPr>
        <w:t xml:space="preserve">eberapa </w:t>
      </w:r>
      <w:r w:rsidRPr="00610BB9">
        <w:rPr>
          <w:sz w:val="24"/>
          <w:szCs w:val="24"/>
          <w:shd w:val="clear" w:color="auto" w:fill="FFFFFF"/>
          <w:lang w:val="en-US"/>
        </w:rPr>
        <w:t>S</w:t>
      </w:r>
      <w:r w:rsidRPr="00610BB9">
        <w:rPr>
          <w:sz w:val="24"/>
          <w:szCs w:val="24"/>
          <w:shd w:val="clear" w:color="auto" w:fill="FFFFFF"/>
        </w:rPr>
        <w:t xml:space="preserve">ifat </w:t>
      </w:r>
      <w:r w:rsidRPr="00610BB9">
        <w:rPr>
          <w:sz w:val="24"/>
          <w:szCs w:val="24"/>
          <w:shd w:val="clear" w:color="auto" w:fill="FFFFFF"/>
          <w:lang w:val="en-US"/>
        </w:rPr>
        <w:t>F</w:t>
      </w:r>
      <w:r w:rsidRPr="00610BB9">
        <w:rPr>
          <w:sz w:val="24"/>
          <w:szCs w:val="24"/>
          <w:shd w:val="clear" w:color="auto" w:fill="FFFFFF"/>
        </w:rPr>
        <w:t xml:space="preserve">isik </w:t>
      </w:r>
      <w:r w:rsidRPr="00610BB9">
        <w:rPr>
          <w:sz w:val="24"/>
          <w:szCs w:val="24"/>
          <w:shd w:val="clear" w:color="auto" w:fill="FFFFFF"/>
          <w:lang w:val="en-US"/>
        </w:rPr>
        <w:t>T</w:t>
      </w:r>
      <w:r w:rsidRPr="00610BB9">
        <w:rPr>
          <w:sz w:val="24"/>
          <w:szCs w:val="24"/>
          <w:shd w:val="clear" w:color="auto" w:fill="FFFFFF"/>
        </w:rPr>
        <w:t xml:space="preserve">anah </w:t>
      </w:r>
      <w:r w:rsidRPr="00610BB9">
        <w:rPr>
          <w:sz w:val="24"/>
          <w:szCs w:val="24"/>
          <w:shd w:val="clear" w:color="auto" w:fill="FFFFFF"/>
          <w:lang w:val="en-US"/>
        </w:rPr>
        <w:t>B</w:t>
      </w:r>
      <w:r w:rsidRPr="00610BB9">
        <w:rPr>
          <w:sz w:val="24"/>
          <w:szCs w:val="24"/>
          <w:shd w:val="clear" w:color="auto" w:fill="FFFFFF"/>
        </w:rPr>
        <w:t xml:space="preserve">erpasir </w:t>
      </w:r>
      <w:r w:rsidRPr="00610BB9">
        <w:rPr>
          <w:sz w:val="24"/>
          <w:szCs w:val="24"/>
          <w:shd w:val="clear" w:color="auto" w:fill="FFFFFF"/>
          <w:lang w:val="en-US"/>
        </w:rPr>
        <w:t>S</w:t>
      </w:r>
      <w:r w:rsidRPr="00610BB9">
        <w:rPr>
          <w:sz w:val="24"/>
          <w:szCs w:val="24"/>
          <w:shd w:val="clear" w:color="auto" w:fill="FFFFFF"/>
        </w:rPr>
        <w:t xml:space="preserve">erta </w:t>
      </w:r>
      <w:r w:rsidRPr="00610BB9">
        <w:rPr>
          <w:sz w:val="24"/>
          <w:szCs w:val="24"/>
          <w:shd w:val="clear" w:color="auto" w:fill="FFFFFF"/>
          <w:lang w:val="en-US"/>
        </w:rPr>
        <w:t>D</w:t>
      </w:r>
      <w:r w:rsidRPr="00610BB9">
        <w:rPr>
          <w:sz w:val="24"/>
          <w:szCs w:val="24"/>
          <w:shd w:val="clear" w:color="auto" w:fill="FFFFFF"/>
        </w:rPr>
        <w:t xml:space="preserve">ampaknya terhadap Pertumbuhan dan </w:t>
      </w:r>
      <w:r w:rsidRPr="00610BB9">
        <w:rPr>
          <w:sz w:val="24"/>
          <w:szCs w:val="24"/>
          <w:shd w:val="clear" w:color="auto" w:fill="FFFFFF"/>
          <w:lang w:val="en-US"/>
        </w:rPr>
        <w:t>P</w:t>
      </w:r>
      <w:r w:rsidRPr="00610BB9">
        <w:rPr>
          <w:sz w:val="24"/>
          <w:szCs w:val="24"/>
          <w:shd w:val="clear" w:color="auto" w:fill="FFFFFF"/>
        </w:rPr>
        <w:t xml:space="preserve">roduksi </w:t>
      </w:r>
      <w:r w:rsidRPr="00610BB9">
        <w:rPr>
          <w:sz w:val="24"/>
          <w:szCs w:val="24"/>
          <w:shd w:val="clear" w:color="auto" w:fill="FFFFFF"/>
          <w:lang w:val="en-US"/>
        </w:rPr>
        <w:t>T</w:t>
      </w:r>
      <w:r w:rsidRPr="00610BB9">
        <w:rPr>
          <w:sz w:val="24"/>
          <w:szCs w:val="24"/>
          <w:shd w:val="clear" w:color="auto" w:fill="FFFFFF"/>
        </w:rPr>
        <w:t>ebu. </w:t>
      </w:r>
      <w:r w:rsidRPr="00610BB9">
        <w:rPr>
          <w:i/>
          <w:iCs/>
          <w:sz w:val="24"/>
          <w:szCs w:val="24"/>
          <w:shd w:val="clear" w:color="auto" w:fill="FFFFFF"/>
        </w:rPr>
        <w:t>Jurnal Tanah dan Sumberdaya Lahan</w:t>
      </w:r>
      <w:r w:rsidRPr="00610BB9">
        <w:rPr>
          <w:sz w:val="24"/>
          <w:szCs w:val="24"/>
          <w:shd w:val="clear" w:color="auto" w:fill="FFFFFF"/>
        </w:rPr>
        <w:t>, </w:t>
      </w:r>
      <w:r w:rsidRPr="00610BB9">
        <w:rPr>
          <w:i/>
          <w:iCs/>
          <w:sz w:val="24"/>
          <w:szCs w:val="24"/>
          <w:shd w:val="clear" w:color="auto" w:fill="FFFFFF"/>
        </w:rPr>
        <w:t>3</w:t>
      </w:r>
      <w:r w:rsidRPr="00610BB9">
        <w:rPr>
          <w:sz w:val="24"/>
          <w:szCs w:val="24"/>
          <w:shd w:val="clear" w:color="auto" w:fill="FFFFFF"/>
        </w:rPr>
        <w:t>(2)</w:t>
      </w:r>
      <w:r w:rsidRPr="00610BB9">
        <w:rPr>
          <w:sz w:val="24"/>
          <w:szCs w:val="24"/>
          <w:shd w:val="clear" w:color="auto" w:fill="FFFFFF"/>
          <w:lang w:val="en-US"/>
        </w:rPr>
        <w:t>:</w:t>
      </w:r>
      <w:r w:rsidRPr="00610BB9">
        <w:rPr>
          <w:sz w:val="24"/>
          <w:szCs w:val="24"/>
          <w:shd w:val="clear" w:color="auto" w:fill="FFFFFF"/>
        </w:rPr>
        <w:t xml:space="preserve"> 345-357.</w:t>
      </w:r>
    </w:p>
    <w:p w:rsidR="00B17807" w:rsidRPr="001F238D" w:rsidRDefault="001F238D" w:rsidP="001F238D">
      <w:pPr>
        <w:ind w:left="851" w:hanging="851"/>
        <w:jc w:val="both"/>
        <w:rPr>
          <w:sz w:val="24"/>
          <w:szCs w:val="24"/>
          <w:lang w:val="en-US"/>
        </w:rPr>
      </w:pPr>
      <w:r w:rsidRPr="00610BB9">
        <w:rPr>
          <w:sz w:val="24"/>
          <w:szCs w:val="24"/>
          <w:shd w:val="clear" w:color="auto" w:fill="FFFFFF"/>
        </w:rPr>
        <w:t>Ummiyatie</w:t>
      </w:r>
      <w:r w:rsidRPr="00610BB9">
        <w:rPr>
          <w:sz w:val="24"/>
          <w:szCs w:val="24"/>
          <w:shd w:val="clear" w:color="auto" w:fill="FFFFFF"/>
          <w:lang w:val="en-US"/>
        </w:rPr>
        <w:t>,</w:t>
      </w:r>
      <w:r w:rsidRPr="00610BB9">
        <w:rPr>
          <w:sz w:val="24"/>
          <w:szCs w:val="24"/>
          <w:shd w:val="clear" w:color="auto" w:fill="FFFFFF"/>
        </w:rPr>
        <w:t xml:space="preserve"> S</w:t>
      </w:r>
      <w:r w:rsidRPr="00610BB9">
        <w:rPr>
          <w:sz w:val="24"/>
          <w:szCs w:val="24"/>
          <w:shd w:val="clear" w:color="auto" w:fill="FFFFFF"/>
          <w:lang w:val="en-US"/>
        </w:rPr>
        <w:t>.</w:t>
      </w:r>
      <w:r w:rsidRPr="00610BB9">
        <w:rPr>
          <w:sz w:val="24"/>
          <w:szCs w:val="24"/>
          <w:shd w:val="clear" w:color="auto" w:fill="FFFFFF"/>
        </w:rPr>
        <w:t>, Pramiadi</w:t>
      </w:r>
      <w:r w:rsidRPr="00610BB9">
        <w:rPr>
          <w:sz w:val="24"/>
          <w:szCs w:val="24"/>
          <w:shd w:val="clear" w:color="auto" w:fill="FFFFFF"/>
          <w:lang w:val="en-US"/>
        </w:rPr>
        <w:t>,</w:t>
      </w:r>
      <w:r w:rsidRPr="00610BB9">
        <w:rPr>
          <w:sz w:val="24"/>
          <w:szCs w:val="24"/>
          <w:shd w:val="clear" w:color="auto" w:fill="FFFFFF"/>
        </w:rPr>
        <w:t xml:space="preserve"> D</w:t>
      </w:r>
      <w:r w:rsidRPr="00610BB9">
        <w:rPr>
          <w:sz w:val="24"/>
          <w:szCs w:val="24"/>
          <w:shd w:val="clear" w:color="auto" w:fill="FFFFFF"/>
          <w:lang w:val="en-US"/>
        </w:rPr>
        <w:t>.</w:t>
      </w:r>
      <w:r w:rsidRPr="00610BB9">
        <w:rPr>
          <w:sz w:val="24"/>
          <w:szCs w:val="24"/>
          <w:shd w:val="clear" w:color="auto" w:fill="FFFFFF"/>
        </w:rPr>
        <w:t>, Henuhili</w:t>
      </w:r>
      <w:r w:rsidRPr="00610BB9">
        <w:rPr>
          <w:sz w:val="24"/>
          <w:szCs w:val="24"/>
          <w:shd w:val="clear" w:color="auto" w:fill="FFFFFF"/>
          <w:lang w:val="en-US"/>
        </w:rPr>
        <w:t>,</w:t>
      </w:r>
      <w:r w:rsidRPr="00610BB9">
        <w:rPr>
          <w:sz w:val="24"/>
          <w:szCs w:val="24"/>
          <w:shd w:val="clear" w:color="auto" w:fill="FFFFFF"/>
        </w:rPr>
        <w:t xml:space="preserve"> V</w:t>
      </w:r>
      <w:r w:rsidRPr="00610BB9">
        <w:rPr>
          <w:sz w:val="24"/>
          <w:szCs w:val="24"/>
          <w:shd w:val="clear" w:color="auto" w:fill="FFFFFF"/>
          <w:lang w:val="en-US"/>
        </w:rPr>
        <w:t>.</w:t>
      </w:r>
      <w:r w:rsidRPr="00610BB9">
        <w:rPr>
          <w:sz w:val="24"/>
          <w:szCs w:val="24"/>
          <w:shd w:val="clear" w:color="auto" w:fill="FFFFFF"/>
        </w:rPr>
        <w:t xml:space="preserve">, </w:t>
      </w:r>
      <w:proofErr w:type="gramStart"/>
      <w:r w:rsidRPr="00610BB9">
        <w:rPr>
          <w:sz w:val="24"/>
          <w:szCs w:val="24"/>
          <w:shd w:val="clear" w:color="auto" w:fill="FFFFFF"/>
          <w:lang w:val="en-US"/>
        </w:rPr>
        <w:t>dan</w:t>
      </w:r>
      <w:proofErr w:type="gramEnd"/>
      <w:r w:rsidRPr="00610BB9">
        <w:rPr>
          <w:sz w:val="24"/>
          <w:szCs w:val="24"/>
          <w:shd w:val="clear" w:color="auto" w:fill="FFFFFF"/>
          <w:lang w:val="en-US"/>
        </w:rPr>
        <w:t xml:space="preserve"> </w:t>
      </w:r>
      <w:r w:rsidRPr="00610BB9">
        <w:rPr>
          <w:sz w:val="24"/>
          <w:szCs w:val="24"/>
          <w:shd w:val="clear" w:color="auto" w:fill="FFFFFF"/>
        </w:rPr>
        <w:t>Djuwanto</w:t>
      </w:r>
      <w:r w:rsidRPr="00610BB9">
        <w:rPr>
          <w:sz w:val="24"/>
          <w:szCs w:val="24"/>
          <w:shd w:val="clear" w:color="auto" w:fill="FFFFFF"/>
          <w:lang w:val="en-US"/>
        </w:rPr>
        <w:t>,</w:t>
      </w:r>
      <w:r w:rsidRPr="00610BB9">
        <w:rPr>
          <w:sz w:val="24"/>
          <w:szCs w:val="24"/>
          <w:shd w:val="clear" w:color="auto" w:fill="FFFFFF"/>
        </w:rPr>
        <w:t xml:space="preserve"> D. 2000. Pembuatan </w:t>
      </w:r>
      <w:r w:rsidRPr="00610BB9">
        <w:rPr>
          <w:sz w:val="24"/>
          <w:szCs w:val="24"/>
          <w:shd w:val="clear" w:color="auto" w:fill="FFFFFF"/>
          <w:lang w:val="en-US"/>
        </w:rPr>
        <w:t>P</w:t>
      </w:r>
      <w:r w:rsidRPr="00610BB9">
        <w:rPr>
          <w:sz w:val="24"/>
          <w:szCs w:val="24"/>
          <w:shd w:val="clear" w:color="auto" w:fill="FFFFFF"/>
        </w:rPr>
        <w:t xml:space="preserve">upuk </w:t>
      </w:r>
      <w:r w:rsidRPr="00610BB9">
        <w:rPr>
          <w:sz w:val="24"/>
          <w:szCs w:val="24"/>
          <w:shd w:val="clear" w:color="auto" w:fill="FFFFFF"/>
          <w:lang w:val="en-US"/>
        </w:rPr>
        <w:t>O</w:t>
      </w:r>
      <w:r w:rsidRPr="00610BB9">
        <w:rPr>
          <w:sz w:val="24"/>
          <w:szCs w:val="24"/>
          <w:shd w:val="clear" w:color="auto" w:fill="FFFFFF"/>
        </w:rPr>
        <w:t xml:space="preserve">rganik </w:t>
      </w:r>
      <w:r w:rsidRPr="00610BB9">
        <w:rPr>
          <w:sz w:val="24"/>
          <w:szCs w:val="24"/>
          <w:shd w:val="clear" w:color="auto" w:fill="FFFFFF"/>
          <w:lang w:val="en-US"/>
        </w:rPr>
        <w:t>M</w:t>
      </w:r>
      <w:r w:rsidRPr="00610BB9">
        <w:rPr>
          <w:sz w:val="24"/>
          <w:szCs w:val="24"/>
          <w:shd w:val="clear" w:color="auto" w:fill="FFFFFF"/>
        </w:rPr>
        <w:t xml:space="preserve">enggunakan </w:t>
      </w:r>
      <w:r w:rsidRPr="00610BB9">
        <w:rPr>
          <w:sz w:val="24"/>
          <w:szCs w:val="24"/>
          <w:shd w:val="clear" w:color="auto" w:fill="FFFFFF"/>
          <w:lang w:val="en-US"/>
        </w:rPr>
        <w:t>M</w:t>
      </w:r>
      <w:r w:rsidRPr="00610BB9">
        <w:rPr>
          <w:sz w:val="24"/>
          <w:szCs w:val="24"/>
          <w:shd w:val="clear" w:color="auto" w:fill="FFFFFF"/>
        </w:rPr>
        <w:t xml:space="preserve">ikroba </w:t>
      </w:r>
      <w:r w:rsidRPr="00610BB9">
        <w:rPr>
          <w:sz w:val="24"/>
          <w:szCs w:val="24"/>
          <w:shd w:val="clear" w:color="auto" w:fill="FFFFFF"/>
          <w:lang w:val="en-US"/>
        </w:rPr>
        <w:t>E</w:t>
      </w:r>
      <w:r w:rsidRPr="00610BB9">
        <w:rPr>
          <w:sz w:val="24"/>
          <w:szCs w:val="24"/>
          <w:shd w:val="clear" w:color="auto" w:fill="FFFFFF"/>
        </w:rPr>
        <w:t>fektif. </w:t>
      </w:r>
      <w:r w:rsidRPr="00610BB9">
        <w:rPr>
          <w:i/>
          <w:iCs/>
          <w:sz w:val="24"/>
          <w:szCs w:val="24"/>
          <w:shd w:val="clear" w:color="auto" w:fill="FFFFFF"/>
        </w:rPr>
        <w:t>INOTEKS: Jurnal Inovasi Ilmu Pengetahuan, Teknologi, dan Seni</w:t>
      </w:r>
      <w:r w:rsidRPr="00610BB9">
        <w:rPr>
          <w:sz w:val="24"/>
          <w:szCs w:val="24"/>
          <w:shd w:val="clear" w:color="auto" w:fill="FFFFFF"/>
        </w:rPr>
        <w:t> </w:t>
      </w:r>
      <w:r w:rsidRPr="00610BB9">
        <w:rPr>
          <w:iCs/>
          <w:sz w:val="24"/>
          <w:szCs w:val="24"/>
          <w:shd w:val="clear" w:color="auto" w:fill="FFFFFF"/>
        </w:rPr>
        <w:t>1</w:t>
      </w:r>
      <w:r w:rsidRPr="00610BB9">
        <w:rPr>
          <w:sz w:val="24"/>
          <w:szCs w:val="24"/>
          <w:shd w:val="clear" w:color="auto" w:fill="FFFFFF"/>
        </w:rPr>
        <w:t>(3).</w:t>
      </w:r>
    </w:p>
    <w:sectPr w:rsidR="00B17807" w:rsidRPr="001F238D">
      <w:pgSz w:w="11910" w:h="16840"/>
      <w:pgMar w:top="10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D3F54"/>
    <w:multiLevelType w:val="hybridMultilevel"/>
    <w:tmpl w:val="697E67CE"/>
    <w:lvl w:ilvl="0" w:tplc="CE624240">
      <w:start w:val="1"/>
      <w:numFmt w:val="upperRoman"/>
      <w:lvlText w:val="%1."/>
      <w:lvlJc w:val="left"/>
      <w:pPr>
        <w:ind w:left="398" w:hanging="286"/>
        <w:jc w:val="left"/>
      </w:pPr>
      <w:rPr>
        <w:rFonts w:ascii="Calibri" w:eastAsia="Calibri" w:hAnsi="Calibri" w:cs="Calibri" w:hint="default"/>
        <w:b w:val="0"/>
        <w:bCs w:val="0"/>
        <w:i w:val="0"/>
        <w:iCs w:val="0"/>
        <w:spacing w:val="0"/>
        <w:w w:val="99"/>
        <w:sz w:val="20"/>
        <w:szCs w:val="20"/>
        <w:lang w:val="id" w:eastAsia="en-US" w:bidi="ar-SA"/>
      </w:rPr>
    </w:lvl>
    <w:lvl w:ilvl="1" w:tplc="004A5F72">
      <w:numFmt w:val="bullet"/>
      <w:lvlText w:val="•"/>
      <w:lvlJc w:val="left"/>
      <w:pPr>
        <w:ind w:left="1350" w:hanging="286"/>
      </w:pPr>
      <w:rPr>
        <w:rFonts w:hint="default"/>
        <w:lang w:val="id" w:eastAsia="en-US" w:bidi="ar-SA"/>
      </w:rPr>
    </w:lvl>
    <w:lvl w:ilvl="2" w:tplc="097C373A">
      <w:numFmt w:val="bullet"/>
      <w:lvlText w:val="•"/>
      <w:lvlJc w:val="left"/>
      <w:pPr>
        <w:ind w:left="2301" w:hanging="286"/>
      </w:pPr>
      <w:rPr>
        <w:rFonts w:hint="default"/>
        <w:lang w:val="id" w:eastAsia="en-US" w:bidi="ar-SA"/>
      </w:rPr>
    </w:lvl>
    <w:lvl w:ilvl="3" w:tplc="FD32EFD4">
      <w:numFmt w:val="bullet"/>
      <w:lvlText w:val="•"/>
      <w:lvlJc w:val="left"/>
      <w:pPr>
        <w:ind w:left="3251" w:hanging="286"/>
      </w:pPr>
      <w:rPr>
        <w:rFonts w:hint="default"/>
        <w:lang w:val="id" w:eastAsia="en-US" w:bidi="ar-SA"/>
      </w:rPr>
    </w:lvl>
    <w:lvl w:ilvl="4" w:tplc="4DAC2962">
      <w:numFmt w:val="bullet"/>
      <w:lvlText w:val="•"/>
      <w:lvlJc w:val="left"/>
      <w:pPr>
        <w:ind w:left="4202" w:hanging="286"/>
      </w:pPr>
      <w:rPr>
        <w:rFonts w:hint="default"/>
        <w:lang w:val="id" w:eastAsia="en-US" w:bidi="ar-SA"/>
      </w:rPr>
    </w:lvl>
    <w:lvl w:ilvl="5" w:tplc="0DA03696">
      <w:numFmt w:val="bullet"/>
      <w:lvlText w:val="•"/>
      <w:lvlJc w:val="left"/>
      <w:pPr>
        <w:ind w:left="5153" w:hanging="286"/>
      </w:pPr>
      <w:rPr>
        <w:rFonts w:hint="default"/>
        <w:lang w:val="id" w:eastAsia="en-US" w:bidi="ar-SA"/>
      </w:rPr>
    </w:lvl>
    <w:lvl w:ilvl="6" w:tplc="9176F5EC">
      <w:numFmt w:val="bullet"/>
      <w:lvlText w:val="•"/>
      <w:lvlJc w:val="left"/>
      <w:pPr>
        <w:ind w:left="6103" w:hanging="286"/>
      </w:pPr>
      <w:rPr>
        <w:rFonts w:hint="default"/>
        <w:lang w:val="id" w:eastAsia="en-US" w:bidi="ar-SA"/>
      </w:rPr>
    </w:lvl>
    <w:lvl w:ilvl="7" w:tplc="F0885A7E">
      <w:numFmt w:val="bullet"/>
      <w:lvlText w:val="•"/>
      <w:lvlJc w:val="left"/>
      <w:pPr>
        <w:ind w:left="7054" w:hanging="286"/>
      </w:pPr>
      <w:rPr>
        <w:rFonts w:hint="default"/>
        <w:lang w:val="id" w:eastAsia="en-US" w:bidi="ar-SA"/>
      </w:rPr>
    </w:lvl>
    <w:lvl w:ilvl="8" w:tplc="FD9A8568">
      <w:numFmt w:val="bullet"/>
      <w:lvlText w:val="•"/>
      <w:lvlJc w:val="left"/>
      <w:pPr>
        <w:ind w:left="8004" w:hanging="286"/>
      </w:pPr>
      <w:rPr>
        <w:rFonts w:hint="default"/>
        <w:lang w:val="id" w:eastAsia="en-US" w:bidi="ar-SA"/>
      </w:rPr>
    </w:lvl>
  </w:abstractNum>
  <w:abstractNum w:abstractNumId="1">
    <w:nsid w:val="6A296F0A"/>
    <w:multiLevelType w:val="hybridMultilevel"/>
    <w:tmpl w:val="51327D1C"/>
    <w:lvl w:ilvl="0" w:tplc="74CC1A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17807"/>
    <w:rsid w:val="001F238D"/>
    <w:rsid w:val="002E169A"/>
    <w:rsid w:val="003B5E53"/>
    <w:rsid w:val="007932AE"/>
    <w:rsid w:val="007A0F8D"/>
    <w:rsid w:val="007D6278"/>
    <w:rsid w:val="009F5D50"/>
    <w:rsid w:val="00B17807"/>
    <w:rsid w:val="00FE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53" w:right="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Daftar Acuan,List Paragraph1"/>
    <w:basedOn w:val="Normal"/>
    <w:link w:val="ListParagraphChar"/>
    <w:uiPriority w:val="1"/>
    <w:qFormat/>
    <w:pPr>
      <w:spacing w:before="121"/>
      <w:ind w:left="396"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169A"/>
    <w:rPr>
      <w:color w:val="0000FF" w:themeColor="hyperlink"/>
      <w:u w:val="single"/>
    </w:rPr>
  </w:style>
  <w:style w:type="character" w:customStyle="1" w:styleId="ListParagraphChar">
    <w:name w:val="List Paragraph Char"/>
    <w:aliases w:val="Daftar Acuan Char,List Paragraph1 Char"/>
    <w:link w:val="ListParagraph"/>
    <w:uiPriority w:val="1"/>
    <w:rsid w:val="007932AE"/>
    <w:rPr>
      <w:rFonts w:ascii="Times New Roman" w:eastAsia="Times New Roman" w:hAnsi="Times New Roman" w:cs="Times New Roman"/>
      <w:lang w:val="id"/>
    </w:rPr>
  </w:style>
  <w:style w:type="paragraph" w:customStyle="1" w:styleId="Default">
    <w:name w:val="Default"/>
    <w:rsid w:val="007932AE"/>
    <w:pPr>
      <w:widowControl/>
      <w:adjustRightInd w:val="0"/>
    </w:pPr>
    <w:rPr>
      <w:rFonts w:ascii="Times New Roman" w:eastAsiaTheme="minorEastAsia"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3B5E53"/>
    <w:rPr>
      <w:rFonts w:ascii="Tahoma" w:hAnsi="Tahoma" w:cs="Tahoma"/>
      <w:sz w:val="16"/>
      <w:szCs w:val="16"/>
    </w:rPr>
  </w:style>
  <w:style w:type="character" w:customStyle="1" w:styleId="BalloonTextChar">
    <w:name w:val="Balloon Text Char"/>
    <w:basedOn w:val="DefaultParagraphFont"/>
    <w:link w:val="BalloonText"/>
    <w:uiPriority w:val="99"/>
    <w:semiHidden/>
    <w:rsid w:val="003B5E53"/>
    <w:rPr>
      <w:rFonts w:ascii="Tahoma" w:eastAsia="Times New Roman" w:hAnsi="Tahoma" w:cs="Tahoma"/>
      <w:sz w:val="16"/>
      <w:szCs w:val="16"/>
      <w:lang w:val="id"/>
    </w:rPr>
  </w:style>
  <w:style w:type="character" w:customStyle="1" w:styleId="BodyTextChar">
    <w:name w:val="Body Text Char"/>
    <w:basedOn w:val="DefaultParagraphFont"/>
    <w:link w:val="BodyText"/>
    <w:uiPriority w:val="1"/>
    <w:rsid w:val="001F238D"/>
    <w:rPr>
      <w:rFonts w:ascii="Times New Roman" w:eastAsia="Times New Roman" w:hAnsi="Times New Roman" w:cs="Times New Roman"/>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53" w:right="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Daftar Acuan,List Paragraph1"/>
    <w:basedOn w:val="Normal"/>
    <w:link w:val="ListParagraphChar"/>
    <w:uiPriority w:val="1"/>
    <w:qFormat/>
    <w:pPr>
      <w:spacing w:before="121"/>
      <w:ind w:left="396"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169A"/>
    <w:rPr>
      <w:color w:val="0000FF" w:themeColor="hyperlink"/>
      <w:u w:val="single"/>
    </w:rPr>
  </w:style>
  <w:style w:type="character" w:customStyle="1" w:styleId="ListParagraphChar">
    <w:name w:val="List Paragraph Char"/>
    <w:aliases w:val="Daftar Acuan Char,List Paragraph1 Char"/>
    <w:link w:val="ListParagraph"/>
    <w:uiPriority w:val="1"/>
    <w:rsid w:val="007932AE"/>
    <w:rPr>
      <w:rFonts w:ascii="Times New Roman" w:eastAsia="Times New Roman" w:hAnsi="Times New Roman" w:cs="Times New Roman"/>
      <w:lang w:val="id"/>
    </w:rPr>
  </w:style>
  <w:style w:type="paragraph" w:customStyle="1" w:styleId="Default">
    <w:name w:val="Default"/>
    <w:rsid w:val="007932AE"/>
    <w:pPr>
      <w:widowControl/>
      <w:adjustRightInd w:val="0"/>
    </w:pPr>
    <w:rPr>
      <w:rFonts w:ascii="Times New Roman" w:eastAsiaTheme="minorEastAsia"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3B5E53"/>
    <w:rPr>
      <w:rFonts w:ascii="Tahoma" w:hAnsi="Tahoma" w:cs="Tahoma"/>
      <w:sz w:val="16"/>
      <w:szCs w:val="16"/>
    </w:rPr>
  </w:style>
  <w:style w:type="character" w:customStyle="1" w:styleId="BalloonTextChar">
    <w:name w:val="Balloon Text Char"/>
    <w:basedOn w:val="DefaultParagraphFont"/>
    <w:link w:val="BalloonText"/>
    <w:uiPriority w:val="99"/>
    <w:semiHidden/>
    <w:rsid w:val="003B5E53"/>
    <w:rPr>
      <w:rFonts w:ascii="Tahoma" w:eastAsia="Times New Roman" w:hAnsi="Tahoma" w:cs="Tahoma"/>
      <w:sz w:val="16"/>
      <w:szCs w:val="16"/>
      <w:lang w:val="id"/>
    </w:rPr>
  </w:style>
  <w:style w:type="character" w:customStyle="1" w:styleId="BodyTextChar">
    <w:name w:val="Body Text Char"/>
    <w:basedOn w:val="DefaultParagraphFont"/>
    <w:link w:val="BodyText"/>
    <w:uiPriority w:val="1"/>
    <w:rsid w:val="001F238D"/>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khairani.s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irani.sk@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DATA%20TERU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DATA%20TERU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spcFirstLastPara="1" vertOverflow="ellipsis"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chemeClr val="tx1"/>
                </a:solidFill>
                <a:latin typeface="Times New Roman" panose="02020603050405020304" pitchFamily="18" charset="0"/>
                <a:cs typeface="Times New Roman" panose="02020603050405020304" pitchFamily="18" charset="0"/>
              </a:rPr>
              <a:t>Tinggi Tanaman 6 MSPT</a:t>
            </a:r>
            <a:r>
              <a:rPr lang="en-US" sz="900" b="1" baseline="0">
                <a:solidFill>
                  <a:schemeClr val="tx1"/>
                </a:solidFill>
                <a:latin typeface="Times New Roman" panose="02020603050405020304" pitchFamily="18" charset="0"/>
                <a:cs typeface="Times New Roman" panose="02020603050405020304" pitchFamily="18" charset="0"/>
              </a:rPr>
              <a:t> </a:t>
            </a:r>
            <a:r>
              <a:rPr lang="en-US" sz="900" b="1">
                <a:solidFill>
                  <a:schemeClr val="tx1"/>
                </a:solidFill>
                <a:latin typeface="Times New Roman" panose="02020603050405020304" pitchFamily="18" charset="0"/>
                <a:cs typeface="Times New Roman" panose="02020603050405020304" pitchFamily="18" charset="0"/>
              </a:rPr>
              <a:t>(cm)</a:t>
            </a:r>
          </a:p>
        </c:rich>
      </c:tx>
      <c:layout>
        <c:manualLayout>
          <c:xMode val="edge"/>
          <c:yMode val="edge"/>
          <c:x val="1.975E-2"/>
          <c:y val="0.2638888888888889"/>
        </c:manualLayout>
      </c:layout>
      <c:overlay val="0"/>
      <c:spPr>
        <a:noFill/>
        <a:ln>
          <a:noFill/>
        </a:ln>
        <a:effectLst/>
      </c:spPr>
    </c:title>
    <c:autoTitleDeleted val="0"/>
    <c:plotArea>
      <c:layout>
        <c:manualLayout>
          <c:layoutTarget val="inner"/>
          <c:xMode val="edge"/>
          <c:yMode val="edge"/>
          <c:x val="0.16658092738407698"/>
          <c:y val="8.8888888888888892E-2"/>
          <c:w val="0.7901968503937008"/>
          <c:h val="0.71716937689940186"/>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tx1"/>
                </a:solidFill>
                <a:prstDash val="solid"/>
              </a:ln>
              <a:effectLst/>
            </c:spPr>
            <c:trendlineType val="linear"/>
            <c:dispRSqr val="1"/>
            <c:dispEq val="1"/>
            <c:trendlineLbl>
              <c:layout>
                <c:manualLayout>
                  <c:x val="-1.988888888888889E-2"/>
                  <c:y val="0.313049308997929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solidFill>
                          <a:sysClr val="windowText" lastClr="000000"/>
                        </a:solidFill>
                        <a:latin typeface="Times New Roman" panose="02020603050405020304" pitchFamily="18" charset="0"/>
                        <a:cs typeface="Times New Roman" panose="02020603050405020304" pitchFamily="18" charset="0"/>
                      </a:rPr>
                      <a:t>y = 0,0294x + 20,083
R² = 0,9762</a:t>
                    </a:r>
                    <a:endParaRPr lang="en-US" sz="1000">
                      <a:solidFill>
                        <a:sysClr val="windowText" lastClr="000000"/>
                      </a:solidFill>
                      <a:latin typeface="Times New Roman" panose="02020603050405020304" pitchFamily="18" charset="0"/>
                      <a:cs typeface="Times New Roman" panose="02020603050405020304" pitchFamily="18" charset="0"/>
                    </a:endParaRPr>
                  </a:p>
                </c:rich>
              </c:tx>
              <c:numFmt formatCode="General" sourceLinked="0"/>
              <c:spPr>
                <a:solidFill>
                  <a:schemeClr val="bg1"/>
                </a:solidFill>
                <a:ln>
                  <a:solidFill>
                    <a:schemeClr val="bg1"/>
                  </a:solidFill>
                </a:ln>
                <a:effectLst/>
              </c:spPr>
            </c:trendlineLbl>
          </c:trendline>
          <c:xVal>
            <c:numRef>
              <c:f>'UMUR BERBUNGA'!$Y$100:$Y$103</c:f>
              <c:numCache>
                <c:formatCode>General</c:formatCode>
                <c:ptCount val="4"/>
                <c:pt idx="0">
                  <c:v>0</c:v>
                </c:pt>
                <c:pt idx="1">
                  <c:v>30</c:v>
                </c:pt>
                <c:pt idx="2">
                  <c:v>60</c:v>
                </c:pt>
                <c:pt idx="3">
                  <c:v>90</c:v>
                </c:pt>
              </c:numCache>
            </c:numRef>
          </c:xVal>
          <c:yVal>
            <c:numRef>
              <c:f>'UMUR BERBUNGA'!$Z$100:$Z$103</c:f>
              <c:numCache>
                <c:formatCode>General</c:formatCode>
                <c:ptCount val="4"/>
                <c:pt idx="0">
                  <c:v>20.239999999999998</c:v>
                </c:pt>
                <c:pt idx="1">
                  <c:v>20.71</c:v>
                </c:pt>
                <c:pt idx="2">
                  <c:v>21.89</c:v>
                </c:pt>
                <c:pt idx="3">
                  <c:v>22.79</c:v>
                </c:pt>
              </c:numCache>
            </c:numRef>
          </c:yVal>
          <c:smooth val="0"/>
        </c:ser>
        <c:dLbls>
          <c:showLegendKey val="0"/>
          <c:showVal val="0"/>
          <c:showCatName val="0"/>
          <c:showSerName val="0"/>
          <c:showPercent val="0"/>
          <c:showBubbleSize val="0"/>
        </c:dLbls>
        <c:axId val="289105408"/>
        <c:axId val="289179904"/>
      </c:scatterChart>
      <c:valAx>
        <c:axId val="289105408"/>
        <c:scaling>
          <c:orientation val="minMax"/>
          <c:max val="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Biochar Sekam Padi </a:t>
                </a:r>
                <a:r>
                  <a:rPr lang="en-US" b="1" baseline="0">
                    <a:solidFill>
                      <a:schemeClr val="tx1"/>
                    </a:solidFill>
                    <a:latin typeface="Times New Roman" panose="02020603050405020304" pitchFamily="18" charset="0"/>
                    <a:cs typeface="Times New Roman" panose="02020603050405020304" pitchFamily="18" charset="0"/>
                  </a:rPr>
                  <a:t>(g/tanaman)</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9179904"/>
        <c:crosses val="autoZero"/>
        <c:crossBetween val="midCat"/>
        <c:majorUnit val="30"/>
      </c:valAx>
      <c:valAx>
        <c:axId val="28917990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9105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chemeClr val="tx1"/>
              </a:solidFill>
            </c:spPr>
          </c:marker>
          <c:trendline>
            <c:trendlineType val="linear"/>
            <c:dispRSqr val="1"/>
            <c:dispEq val="1"/>
            <c:trendlineLbl>
              <c:layout>
                <c:manualLayout>
                  <c:x val="-4.0415573053368325E-3"/>
                  <c:y val="0.18491579177602799"/>
                </c:manualLayout>
              </c:layout>
              <c:tx>
                <c:rich>
                  <a:bodyPr/>
                  <a:lstStyle/>
                  <a:p>
                    <a:pPr>
                      <a:defRPr/>
                    </a:pPr>
                    <a:r>
                      <a:rPr lang="en-US" baseline="0">
                        <a:latin typeface="Times New Roman" pitchFamily="18" charset="0"/>
                        <a:cs typeface="Times New Roman" pitchFamily="18" charset="0"/>
                      </a:rPr>
                      <a:t>y = 0,067x + 15,956
R² = 0,9676</a:t>
                    </a:r>
                    <a:endParaRPr lang="en-US">
                      <a:latin typeface="Times New Roman" pitchFamily="18" charset="0"/>
                      <a:cs typeface="Times New Roman" pitchFamily="18" charset="0"/>
                    </a:endParaRPr>
                  </a:p>
                </c:rich>
              </c:tx>
              <c:numFmt formatCode="General" sourceLinked="0"/>
            </c:trendlineLbl>
          </c:trendline>
          <c:xVal>
            <c:numRef>
              <c:f>'UMUR BERBUNGA'!$Y$100:$Y$103</c:f>
              <c:numCache>
                <c:formatCode>General</c:formatCode>
                <c:ptCount val="4"/>
                <c:pt idx="0">
                  <c:v>0</c:v>
                </c:pt>
                <c:pt idx="1">
                  <c:v>30</c:v>
                </c:pt>
                <c:pt idx="2">
                  <c:v>60</c:v>
                </c:pt>
                <c:pt idx="3">
                  <c:v>90</c:v>
                </c:pt>
              </c:numCache>
            </c:numRef>
          </c:xVal>
          <c:yVal>
            <c:numRef>
              <c:f>'UMUR BERBUNGA'!$Z$100:$Z$103</c:f>
              <c:numCache>
                <c:formatCode>General</c:formatCode>
                <c:ptCount val="4"/>
                <c:pt idx="0">
                  <c:v>16.36</c:v>
                </c:pt>
                <c:pt idx="1">
                  <c:v>17.28</c:v>
                </c:pt>
                <c:pt idx="2">
                  <c:v>20.14</c:v>
                </c:pt>
                <c:pt idx="3">
                  <c:v>22.11</c:v>
                </c:pt>
              </c:numCache>
            </c:numRef>
          </c:yVal>
          <c:smooth val="0"/>
        </c:ser>
        <c:dLbls>
          <c:showLegendKey val="0"/>
          <c:showVal val="0"/>
          <c:showCatName val="0"/>
          <c:showSerName val="0"/>
          <c:showPercent val="0"/>
          <c:showBubbleSize val="0"/>
        </c:dLbls>
        <c:axId val="159113600"/>
        <c:axId val="159115520"/>
      </c:scatterChart>
      <c:valAx>
        <c:axId val="159113600"/>
        <c:scaling>
          <c:orientation val="minMax"/>
          <c:max val="90"/>
        </c:scaling>
        <c:delete val="0"/>
        <c:axPos val="b"/>
        <c:title>
          <c:tx>
            <c:rich>
              <a:bodyPr/>
              <a:lstStyle/>
              <a:p>
                <a:pPr>
                  <a:defRPr/>
                </a:pPr>
                <a:r>
                  <a:rPr lang="en-US">
                    <a:latin typeface="Times New Roman" pitchFamily="18" charset="0"/>
                    <a:cs typeface="Times New Roman" pitchFamily="18" charset="0"/>
                  </a:rPr>
                  <a:t>Biochar Sekam Padi (g/tanaman)</a:t>
                </a:r>
              </a:p>
            </c:rich>
          </c:tx>
          <c:overlay val="0"/>
        </c:title>
        <c:numFmt formatCode="General" sourceLinked="1"/>
        <c:majorTickMark val="out"/>
        <c:minorTickMark val="none"/>
        <c:tickLblPos val="nextTo"/>
        <c:crossAx val="159115520"/>
        <c:crosses val="autoZero"/>
        <c:crossBetween val="midCat"/>
        <c:majorUnit val="30"/>
      </c:valAx>
      <c:valAx>
        <c:axId val="159115520"/>
        <c:scaling>
          <c:orientation val="minMax"/>
        </c:scaling>
        <c:delete val="0"/>
        <c:axPos val="l"/>
        <c:title>
          <c:tx>
            <c:rich>
              <a:bodyPr rot="-5400000" vert="horz"/>
              <a:lstStyle/>
              <a:p>
                <a:pPr>
                  <a:defRPr/>
                </a:pPr>
                <a:r>
                  <a:rPr lang="en-US">
                    <a:latin typeface="Times New Roman" pitchFamily="18" charset="0"/>
                    <a:cs typeface="Times New Roman" pitchFamily="18" charset="0"/>
                  </a:rPr>
                  <a:t>Jumlah Daun 6</a:t>
                </a:r>
                <a:r>
                  <a:rPr lang="en-US" baseline="0">
                    <a:latin typeface="Times New Roman" pitchFamily="18" charset="0"/>
                    <a:cs typeface="Times New Roman" pitchFamily="18" charset="0"/>
                  </a:rPr>
                  <a:t> MSPT (helai)</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159113600"/>
        <c:crosses val="autoZero"/>
        <c:crossBetween val="midCat"/>
      </c:valAx>
    </c:plotArea>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DESY CAEM</dc:creator>
  <dc:description/>
  <cp:lastModifiedBy>ASUS</cp:lastModifiedBy>
  <cp:revision>3</cp:revision>
  <dcterms:created xsi:type="dcterms:W3CDTF">2024-07-02T05:13:00Z</dcterms:created>
  <dcterms:modified xsi:type="dcterms:W3CDTF">2024-07-06T17:20:00Z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WPS Writer</vt:lpwstr>
  </property>
  <property fmtid="{D5CDD505-2E9C-101B-9397-08002B2CF9AE}" pid="4" name="LastSaved">
    <vt:filetime>2024-07-02T00:00:00Z</vt:filetime>
  </property>
  <property fmtid="{D5CDD505-2E9C-101B-9397-08002B2CF9AE}" pid="5" name="SourceModified">
    <vt:lpwstr>D:20201023210951+14'09'</vt:lpwstr>
  </property>
</Properties>
</file>